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C6" w:rsidRDefault="00C62EC6" w:rsidP="00C62EC6">
      <w:pPr>
        <w:pStyle w:val="ListParagraph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ANSWERS TO STUDENT GROWTH QUIZ </w:t>
      </w:r>
    </w:p>
    <w:p w:rsidR="00C62EC6" w:rsidRDefault="00C62EC6" w:rsidP="00C62EC6">
      <w:pPr>
        <w:pStyle w:val="ListParagraph"/>
        <w:rPr>
          <w:b/>
        </w:rPr>
      </w:pPr>
    </w:p>
    <w:p w:rsidR="00C62EC6" w:rsidRDefault="00C62EC6" w:rsidP="00C62E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 </w:t>
      </w:r>
      <w:r>
        <w:rPr>
          <w:b/>
        </w:rPr>
        <w:tab/>
      </w:r>
      <w:r>
        <w:rPr>
          <w:b/>
        </w:rPr>
        <w:tab/>
        <w:t xml:space="preserve">6.  T          </w:t>
      </w:r>
    </w:p>
    <w:p w:rsidR="00C62EC6" w:rsidRDefault="00C62EC6" w:rsidP="00C62E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>7.  T</w:t>
      </w:r>
    </w:p>
    <w:p w:rsidR="00C62EC6" w:rsidRDefault="00C62EC6" w:rsidP="00C62E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 xml:space="preserve">8.  T </w:t>
      </w:r>
    </w:p>
    <w:p w:rsidR="00C62EC6" w:rsidRDefault="00C62EC6" w:rsidP="00C62E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</w:t>
      </w:r>
      <w:r>
        <w:rPr>
          <w:b/>
        </w:rPr>
        <w:tab/>
      </w:r>
      <w:r>
        <w:rPr>
          <w:b/>
        </w:rPr>
        <w:tab/>
        <w:t>9.  T</w:t>
      </w:r>
    </w:p>
    <w:p w:rsidR="00C62EC6" w:rsidRPr="00726204" w:rsidRDefault="00C62EC6" w:rsidP="00C62E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 </w:t>
      </w:r>
      <w:r>
        <w:rPr>
          <w:b/>
        </w:rPr>
        <w:tab/>
        <w:t xml:space="preserve">            10.  T          </w:t>
      </w:r>
    </w:p>
    <w:p w:rsidR="00C62EC6" w:rsidRDefault="00C62EC6" w:rsidP="00C62EC6">
      <w:pPr>
        <w:pStyle w:val="ListParagraph"/>
        <w:ind w:left="360"/>
        <w:rPr>
          <w:b/>
        </w:rPr>
      </w:pPr>
    </w:p>
    <w:p w:rsidR="00C62EC6" w:rsidRPr="00F41FDE" w:rsidRDefault="00C62EC6" w:rsidP="00C62EC6">
      <w:pPr>
        <w:pStyle w:val="ListParagraph"/>
        <w:numPr>
          <w:ilvl w:val="0"/>
          <w:numId w:val="2"/>
        </w:numPr>
        <w:rPr>
          <w:b/>
          <w:color w:val="548DD4" w:themeColor="text2" w:themeTint="99"/>
        </w:rPr>
      </w:pPr>
      <w:r w:rsidRPr="00322891">
        <w:t xml:space="preserve">Type I assessment- </w:t>
      </w:r>
      <w:r w:rsidRPr="00F41FDE">
        <w:rPr>
          <w:b/>
          <w:i/>
          <w:color w:val="548DD4" w:themeColor="text2" w:themeTint="99"/>
        </w:rPr>
        <w:t>A reliable assessment that measures a certain group or subset of students in the same manner with the same potential assessment items, is scored by a non-district entity, and is administered either statewide or beyond Illinois.</w:t>
      </w:r>
    </w:p>
    <w:p w:rsidR="00C62EC6" w:rsidRPr="00726204" w:rsidRDefault="00C62EC6" w:rsidP="00C62EC6">
      <w:pPr>
        <w:pStyle w:val="ListParagraph"/>
        <w:rPr>
          <w:b/>
        </w:rPr>
      </w:pPr>
    </w:p>
    <w:p w:rsidR="00C62EC6" w:rsidRPr="00726204" w:rsidRDefault="00C62EC6" w:rsidP="00C62EC6">
      <w:pPr>
        <w:pStyle w:val="ListParagraph"/>
        <w:numPr>
          <w:ilvl w:val="0"/>
          <w:numId w:val="2"/>
        </w:numPr>
        <w:rPr>
          <w:b/>
        </w:rPr>
      </w:pPr>
      <w:r>
        <w:t>Type II assessment</w:t>
      </w:r>
      <w:r w:rsidRPr="00322891">
        <w:rPr>
          <w:b/>
          <w:i/>
        </w:rPr>
        <w:t xml:space="preserve">- </w:t>
      </w:r>
      <w:r w:rsidRPr="00F41FDE">
        <w:rPr>
          <w:b/>
          <w:i/>
          <w:color w:val="548DD4" w:themeColor="text2" w:themeTint="99"/>
        </w:rPr>
        <w:t>Any assessment developed or adopted and approved for use by the school district and used on a districtwide basis by all teachers in a given grade or subject area.</w:t>
      </w:r>
    </w:p>
    <w:p w:rsidR="00C62EC6" w:rsidRDefault="00C62EC6" w:rsidP="00C62EC6">
      <w:pPr>
        <w:pStyle w:val="ListParagraph"/>
      </w:pPr>
    </w:p>
    <w:p w:rsidR="00C62EC6" w:rsidRPr="00F41FDE" w:rsidRDefault="00C62EC6" w:rsidP="00C62EC6">
      <w:pPr>
        <w:pStyle w:val="ListParagraph"/>
        <w:numPr>
          <w:ilvl w:val="0"/>
          <w:numId w:val="2"/>
        </w:numPr>
        <w:rPr>
          <w:b/>
          <w:i/>
          <w:color w:val="548DD4" w:themeColor="text2" w:themeTint="99"/>
        </w:rPr>
      </w:pPr>
      <w:r>
        <w:t xml:space="preserve">Type III assessment- </w:t>
      </w:r>
      <w:r w:rsidRPr="00F41FDE">
        <w:rPr>
          <w:b/>
          <w:i/>
          <w:color w:val="548DD4" w:themeColor="text2" w:themeTint="99"/>
        </w:rPr>
        <w:t>Any assessment that is rigorous, that is aligned to the course curriculum, and that the qualified evaluator and teacher determine measures student learning in that course.</w:t>
      </w:r>
    </w:p>
    <w:p w:rsidR="00C62EC6" w:rsidRPr="00726204" w:rsidRDefault="00C62EC6" w:rsidP="00C62EC6">
      <w:pPr>
        <w:pStyle w:val="ListParagraph"/>
        <w:rPr>
          <w:b/>
          <w:i/>
        </w:rPr>
      </w:pPr>
    </w:p>
    <w:p w:rsidR="00C62EC6" w:rsidRPr="00F41FDE" w:rsidRDefault="00C62EC6" w:rsidP="00C62EC6">
      <w:pPr>
        <w:pStyle w:val="ListParagraph"/>
        <w:numPr>
          <w:ilvl w:val="0"/>
          <w:numId w:val="2"/>
        </w:numPr>
        <w:rPr>
          <w:i/>
        </w:rPr>
      </w:pPr>
      <w:r>
        <w:t>Summarize the status of the work being done in U-46 for the implementation of the student growth component to TAP</w:t>
      </w:r>
      <w:r w:rsidRPr="00F41FDE">
        <w:rPr>
          <w:color w:val="548DD4" w:themeColor="text2" w:themeTint="99"/>
        </w:rPr>
        <w:t xml:space="preserve">.  </w:t>
      </w:r>
      <w:r w:rsidRPr="00F41FDE">
        <w:rPr>
          <w:b/>
          <w:i/>
          <w:color w:val="548DD4" w:themeColor="text2" w:themeTint="99"/>
        </w:rPr>
        <w:t>100 teachers piloting SLO’s</w:t>
      </w:r>
      <w:r w:rsidRPr="00F41FDE">
        <w:rPr>
          <w:i/>
          <w:color w:val="548DD4" w:themeColor="text2" w:themeTint="99"/>
        </w:rPr>
        <w:t xml:space="preserve">, </w:t>
      </w:r>
      <w:r w:rsidRPr="00F41FDE">
        <w:rPr>
          <w:b/>
          <w:i/>
          <w:color w:val="548DD4" w:themeColor="text2" w:themeTint="99"/>
        </w:rPr>
        <w:t>SLO feedback sessions (April 23, 2015)</w:t>
      </w:r>
    </w:p>
    <w:p w:rsidR="00C62EC6" w:rsidRDefault="00C62EC6" w:rsidP="00C62EC6">
      <w:pPr>
        <w:pStyle w:val="ListParagraph"/>
      </w:pPr>
    </w:p>
    <w:p w:rsidR="00C62EC6" w:rsidRPr="00F41FDE" w:rsidRDefault="00C62EC6" w:rsidP="00C62EC6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>
        <w:t xml:space="preserve"> Summarize the efforts of ETA to support its members in understanding the implementation of the student growth component to TAP</w:t>
      </w:r>
      <w:r w:rsidRPr="00F41FDE">
        <w:rPr>
          <w:color w:val="548DD4" w:themeColor="text2" w:themeTint="99"/>
        </w:rPr>
        <w:t xml:space="preserve">.   </w:t>
      </w:r>
      <w:r w:rsidRPr="00F41FDE">
        <w:rPr>
          <w:b/>
          <w:i/>
          <w:color w:val="548DD4" w:themeColor="text2" w:themeTint="99"/>
        </w:rPr>
        <w:t>June 9</w:t>
      </w:r>
      <w:r w:rsidRPr="00F41FDE">
        <w:rPr>
          <w:b/>
          <w:i/>
          <w:color w:val="548DD4" w:themeColor="text2" w:themeTint="99"/>
          <w:vertAlign w:val="superscript"/>
        </w:rPr>
        <w:t>th</w:t>
      </w:r>
      <w:r w:rsidRPr="00F41FDE">
        <w:rPr>
          <w:b/>
          <w:i/>
          <w:color w:val="548DD4" w:themeColor="text2" w:themeTint="99"/>
        </w:rPr>
        <w:t xml:space="preserve"> and 10</w:t>
      </w:r>
      <w:r w:rsidRPr="00F41FDE">
        <w:rPr>
          <w:b/>
          <w:i/>
          <w:color w:val="548DD4" w:themeColor="text2" w:themeTint="99"/>
          <w:vertAlign w:val="superscript"/>
        </w:rPr>
        <w:t>th</w:t>
      </w:r>
      <w:r w:rsidRPr="00F41FDE">
        <w:rPr>
          <w:b/>
          <w:i/>
          <w:color w:val="548DD4" w:themeColor="text2" w:themeTint="99"/>
        </w:rPr>
        <w:t xml:space="preserve"> Professional Development sessions offered in the Elgin Regional Office. Save the dates and attend!!!!</w:t>
      </w:r>
    </w:p>
    <w:p w:rsidR="00C62EC6" w:rsidRPr="00726204" w:rsidRDefault="00C62EC6" w:rsidP="00C62EC6">
      <w:pPr>
        <w:rPr>
          <w:b/>
        </w:rPr>
      </w:pPr>
    </w:p>
    <w:p w:rsidR="0046505A" w:rsidRDefault="0046505A"/>
    <w:sectPr w:rsidR="0046505A" w:rsidSect="0046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778A4"/>
    <w:multiLevelType w:val="hybridMultilevel"/>
    <w:tmpl w:val="AF083546"/>
    <w:lvl w:ilvl="0" w:tplc="24D6771E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41A17"/>
    <w:multiLevelType w:val="hybridMultilevel"/>
    <w:tmpl w:val="F8BA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C6"/>
    <w:rsid w:val="00063DA0"/>
    <w:rsid w:val="001B2970"/>
    <w:rsid w:val="0046505A"/>
    <w:rsid w:val="0053526F"/>
    <w:rsid w:val="00595BCB"/>
    <w:rsid w:val="00774DF0"/>
    <w:rsid w:val="00804737"/>
    <w:rsid w:val="00B27A45"/>
    <w:rsid w:val="00C62EC6"/>
    <w:rsid w:val="00C633EC"/>
    <w:rsid w:val="00E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DA48A-65C6-418D-96A1-C49A39F5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Argue</dc:creator>
  <cp:lastModifiedBy>ETA</cp:lastModifiedBy>
  <cp:revision>2</cp:revision>
  <dcterms:created xsi:type="dcterms:W3CDTF">2015-05-13T19:20:00Z</dcterms:created>
  <dcterms:modified xsi:type="dcterms:W3CDTF">2015-05-13T19:20:00Z</dcterms:modified>
</cp:coreProperties>
</file>