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2C" w:rsidRPr="0093422C" w:rsidRDefault="0093422C" w:rsidP="00CD14A6">
      <w:pPr>
        <w:jc w:val="center"/>
        <w:rPr>
          <w:rFonts w:eastAsia="Times New Roman" w:cs="Times New Roman"/>
          <w:szCs w:val="24"/>
        </w:rPr>
      </w:pPr>
      <w:bookmarkStart w:id="0" w:name="_GoBack"/>
      <w:bookmarkEnd w:id="0"/>
      <w:r w:rsidRPr="0093422C">
        <w:rPr>
          <w:rFonts w:eastAsia="Times New Roman" w:cs="Times New Roman"/>
          <w:b/>
          <w:bCs/>
          <w:color w:val="000000"/>
          <w:sz w:val="29"/>
          <w:szCs w:val="29"/>
        </w:rPr>
        <w:t>Larkin High School Site Exception Proposal</w:t>
      </w:r>
    </w:p>
    <w:p w:rsidR="0093422C" w:rsidRPr="0093422C" w:rsidRDefault="0093422C" w:rsidP="0093422C">
      <w:pPr>
        <w:jc w:val="center"/>
        <w:rPr>
          <w:rFonts w:eastAsia="Times New Roman" w:cs="Times New Roman"/>
          <w:szCs w:val="24"/>
        </w:rPr>
      </w:pPr>
      <w:r w:rsidRPr="0093422C">
        <w:rPr>
          <w:rFonts w:eastAsia="Times New Roman" w:cs="Times New Roman"/>
          <w:b/>
          <w:bCs/>
          <w:color w:val="000000"/>
          <w:sz w:val="29"/>
          <w:szCs w:val="29"/>
        </w:rPr>
        <w:t>for PLC</w:t>
      </w:r>
      <w:r w:rsidR="00F55525">
        <w:rPr>
          <w:rFonts w:eastAsia="Times New Roman" w:cs="Times New Roman"/>
          <w:b/>
          <w:bCs/>
          <w:color w:val="000000"/>
          <w:sz w:val="29"/>
          <w:szCs w:val="29"/>
        </w:rPr>
        <w:t xml:space="preserve"> Early Release Days for the 2017-2018</w:t>
      </w:r>
      <w:r w:rsidRPr="0093422C">
        <w:rPr>
          <w:rFonts w:eastAsia="Times New Roman" w:cs="Times New Roman"/>
          <w:b/>
          <w:bCs/>
          <w:color w:val="000000"/>
          <w:sz w:val="29"/>
          <w:szCs w:val="29"/>
        </w:rPr>
        <w:t xml:space="preserve"> School Year</w:t>
      </w:r>
    </w:p>
    <w:p w:rsidR="0093422C" w:rsidRPr="0093422C" w:rsidRDefault="0093422C" w:rsidP="0093422C">
      <w:pPr>
        <w:rPr>
          <w:rFonts w:eastAsia="Times New Roman" w:cs="Times New Roman"/>
          <w:szCs w:val="24"/>
        </w:rPr>
      </w:pPr>
    </w:p>
    <w:p w:rsidR="0093422C" w:rsidRPr="0093422C" w:rsidRDefault="0093422C" w:rsidP="0093422C">
      <w:pPr>
        <w:rPr>
          <w:rFonts w:eastAsia="Times New Roman" w:cs="Times New Roman"/>
          <w:szCs w:val="24"/>
        </w:rPr>
      </w:pPr>
      <w:r w:rsidRPr="0093422C">
        <w:rPr>
          <w:rFonts w:eastAsia="Times New Roman" w:cs="Times New Roman"/>
          <w:b/>
          <w:bCs/>
          <w:i/>
          <w:iCs/>
          <w:color w:val="000000"/>
          <w:szCs w:val="24"/>
        </w:rPr>
        <w:t>RATIONALE</w:t>
      </w:r>
    </w:p>
    <w:p w:rsidR="00646F55" w:rsidRDefault="0093422C" w:rsidP="0093422C">
      <w:pPr>
        <w:rPr>
          <w:rFonts w:eastAsia="Times New Roman" w:cs="Times New Roman"/>
          <w:color w:val="000000"/>
          <w:szCs w:val="24"/>
        </w:rPr>
      </w:pPr>
      <w:r w:rsidRPr="0093422C">
        <w:rPr>
          <w:rFonts w:eastAsia="Times New Roman" w:cs="Times New Roman"/>
          <w:color w:val="000000"/>
          <w:szCs w:val="24"/>
        </w:rPr>
        <w:t>The SIP Committee (PLC Leaders) at Larkin High School is seeking a site exception to continue our work in PLC groups</w:t>
      </w:r>
      <w:r w:rsidR="002E4AE3">
        <w:rPr>
          <w:rFonts w:eastAsia="Times New Roman" w:cs="Times New Roman"/>
          <w:color w:val="000000"/>
          <w:szCs w:val="24"/>
        </w:rPr>
        <w:t xml:space="preserve"> by requesting a weekly early release day for teacher </w:t>
      </w:r>
      <w:r w:rsidR="001D3C4E">
        <w:rPr>
          <w:rFonts w:eastAsia="Times New Roman" w:cs="Times New Roman"/>
          <w:color w:val="000000"/>
          <w:szCs w:val="24"/>
        </w:rPr>
        <w:t>professional time</w:t>
      </w:r>
      <w:r w:rsidR="00BD37D9">
        <w:rPr>
          <w:rFonts w:eastAsia="Times New Roman" w:cs="Times New Roman"/>
          <w:color w:val="000000"/>
          <w:szCs w:val="24"/>
        </w:rPr>
        <w:t>. The volume of work required</w:t>
      </w:r>
      <w:r w:rsidRPr="0093422C">
        <w:rPr>
          <w:rFonts w:eastAsia="Times New Roman" w:cs="Times New Roman"/>
          <w:color w:val="000000"/>
          <w:szCs w:val="24"/>
        </w:rPr>
        <w:t xml:space="preserve"> to implement common </w:t>
      </w:r>
      <w:r w:rsidR="00F55525">
        <w:rPr>
          <w:rFonts w:eastAsia="Times New Roman" w:cs="Times New Roman"/>
          <w:color w:val="000000"/>
          <w:szCs w:val="24"/>
        </w:rPr>
        <w:t xml:space="preserve">leveled </w:t>
      </w:r>
      <w:r w:rsidR="00BD37D9">
        <w:rPr>
          <w:rFonts w:eastAsia="Times New Roman" w:cs="Times New Roman"/>
          <w:color w:val="000000"/>
          <w:szCs w:val="24"/>
        </w:rPr>
        <w:t>assessments aligned to the</w:t>
      </w:r>
      <w:r w:rsidRPr="0093422C">
        <w:rPr>
          <w:rFonts w:eastAsia="Times New Roman" w:cs="Times New Roman"/>
          <w:color w:val="000000"/>
          <w:szCs w:val="24"/>
        </w:rPr>
        <w:t xml:space="preserve"> </w:t>
      </w:r>
      <w:r w:rsidR="00E733E3">
        <w:rPr>
          <w:rFonts w:eastAsia="Times New Roman" w:cs="Times New Roman"/>
          <w:color w:val="000000"/>
          <w:szCs w:val="24"/>
        </w:rPr>
        <w:t xml:space="preserve">Illinois State Learning Standards which reflect the </w:t>
      </w:r>
      <w:r w:rsidRPr="0093422C">
        <w:rPr>
          <w:rFonts w:eastAsia="Times New Roman" w:cs="Times New Roman"/>
          <w:color w:val="000000"/>
          <w:szCs w:val="24"/>
        </w:rPr>
        <w:t>Common Core</w:t>
      </w:r>
      <w:r w:rsidR="00337446">
        <w:rPr>
          <w:rFonts w:eastAsia="Times New Roman" w:cs="Times New Roman"/>
          <w:color w:val="000000"/>
          <w:szCs w:val="24"/>
        </w:rPr>
        <w:t>, WIDA, NG</w:t>
      </w:r>
      <w:r w:rsidR="00E733E3">
        <w:rPr>
          <w:rFonts w:eastAsia="Times New Roman" w:cs="Times New Roman"/>
          <w:color w:val="000000"/>
          <w:szCs w:val="24"/>
        </w:rPr>
        <w:t>SS and Socio-Emotional Standards</w:t>
      </w:r>
      <w:r w:rsidRPr="0093422C">
        <w:rPr>
          <w:rFonts w:eastAsia="Times New Roman" w:cs="Times New Roman"/>
          <w:color w:val="000000"/>
          <w:szCs w:val="24"/>
        </w:rPr>
        <w:t xml:space="preserve">, including standards based grading, can only be accomplished through coordinated </w:t>
      </w:r>
      <w:r w:rsidR="00646F55">
        <w:rPr>
          <w:rFonts w:eastAsia="Times New Roman" w:cs="Times New Roman"/>
          <w:color w:val="000000"/>
          <w:szCs w:val="24"/>
        </w:rPr>
        <w:t>time for teachers. Additionally, the PLC groups are</w:t>
      </w:r>
      <w:r w:rsidR="00632502">
        <w:rPr>
          <w:rFonts w:eastAsia="Times New Roman" w:cs="Times New Roman"/>
          <w:color w:val="000000"/>
          <w:szCs w:val="24"/>
        </w:rPr>
        <w:t xml:space="preserve"> designed</w:t>
      </w:r>
      <w:r w:rsidR="001D3C4E">
        <w:rPr>
          <w:rFonts w:eastAsia="Times New Roman" w:cs="Times New Roman"/>
          <w:color w:val="000000"/>
          <w:szCs w:val="24"/>
        </w:rPr>
        <w:t xml:space="preserve"> for teachers to</w:t>
      </w:r>
      <w:r w:rsidR="00632502">
        <w:rPr>
          <w:rFonts w:eastAsia="Times New Roman" w:cs="Times New Roman"/>
          <w:color w:val="000000"/>
          <w:szCs w:val="24"/>
        </w:rPr>
        <w:t xml:space="preserve"> consider student work and analyze assessment results for the purpose of developing strategies and practices leading to improved student</w:t>
      </w:r>
      <w:r w:rsidR="00646F55">
        <w:rPr>
          <w:rFonts w:eastAsia="Times New Roman" w:cs="Times New Roman"/>
          <w:color w:val="000000"/>
          <w:szCs w:val="24"/>
        </w:rPr>
        <w:t xml:space="preserve"> learning. This kind of authentic and purposeful </w:t>
      </w:r>
      <w:r w:rsidR="00DE2143">
        <w:rPr>
          <w:rFonts w:eastAsia="Times New Roman" w:cs="Times New Roman"/>
          <w:color w:val="000000"/>
          <w:szCs w:val="24"/>
        </w:rPr>
        <w:t>professional work requires time</w:t>
      </w:r>
      <w:r w:rsidR="00646F55">
        <w:rPr>
          <w:rFonts w:eastAsia="Times New Roman" w:cs="Times New Roman"/>
          <w:color w:val="000000"/>
          <w:szCs w:val="24"/>
        </w:rPr>
        <w:t xml:space="preserve">. Larkin High School has been focused on this work since </w:t>
      </w:r>
      <w:r w:rsidR="00E733E3">
        <w:rPr>
          <w:rFonts w:eastAsia="Times New Roman" w:cs="Times New Roman"/>
          <w:color w:val="000000"/>
          <w:szCs w:val="24"/>
        </w:rPr>
        <w:t>2011, and it is currently difficult with limited opportunities available.</w:t>
      </w:r>
    </w:p>
    <w:p w:rsidR="000E2E90" w:rsidRDefault="000E2E90" w:rsidP="0093422C">
      <w:pPr>
        <w:rPr>
          <w:rFonts w:eastAsia="Times New Roman" w:cs="Times New Roman"/>
          <w:color w:val="000000"/>
          <w:szCs w:val="24"/>
        </w:rPr>
      </w:pPr>
    </w:p>
    <w:p w:rsidR="000E2E90" w:rsidRDefault="000E2E90" w:rsidP="000E2E90">
      <w:r>
        <w:t xml:space="preserve">One particular difference in this year’s site exception is to have weekly release time.  This will allow staff to have regularly scheduled opportunities to focus on teaching and learning.  Based on our efforts from this academic year, there is a </w:t>
      </w:r>
      <w:r w:rsidR="00DE2143">
        <w:t xml:space="preserve">more </w:t>
      </w:r>
      <w:r>
        <w:t>clearly established framework and description of the work that PLC groups must engage with in order to increase student learning.  Additionally, the frequent release time would allow staff members who teach in multiple content areas to meet with multiple PLC groups, if they choose.  The growth that is attainable will be accelerated with the increase of weekly opportunities to professionally engage.</w:t>
      </w:r>
    </w:p>
    <w:p w:rsidR="00646F55" w:rsidRDefault="00646F55" w:rsidP="0093422C">
      <w:pPr>
        <w:rPr>
          <w:rFonts w:eastAsia="Times New Roman" w:cs="Times New Roman"/>
          <w:color w:val="000000"/>
          <w:szCs w:val="24"/>
        </w:rPr>
      </w:pPr>
    </w:p>
    <w:p w:rsidR="0093422C" w:rsidRDefault="0093422C" w:rsidP="0093422C">
      <w:pPr>
        <w:rPr>
          <w:rFonts w:eastAsia="Times New Roman" w:cs="Times New Roman"/>
          <w:color w:val="000000"/>
          <w:szCs w:val="24"/>
        </w:rPr>
      </w:pPr>
      <w:r w:rsidRPr="0093422C">
        <w:rPr>
          <w:rFonts w:eastAsia="Times New Roman" w:cs="Times New Roman"/>
          <w:color w:val="000000"/>
          <w:szCs w:val="24"/>
        </w:rPr>
        <w:t>The</w:t>
      </w:r>
      <w:r w:rsidR="00BD37D9">
        <w:rPr>
          <w:rFonts w:eastAsia="Times New Roman" w:cs="Times New Roman"/>
          <w:color w:val="000000"/>
          <w:szCs w:val="24"/>
        </w:rPr>
        <w:t>se teams</w:t>
      </w:r>
      <w:r w:rsidRPr="0093422C">
        <w:rPr>
          <w:rFonts w:eastAsia="Times New Roman" w:cs="Times New Roman"/>
          <w:color w:val="000000"/>
          <w:szCs w:val="24"/>
        </w:rPr>
        <w:t xml:space="preserve"> </w:t>
      </w:r>
      <w:r w:rsidR="00646F55">
        <w:rPr>
          <w:rFonts w:eastAsia="Times New Roman" w:cs="Times New Roman"/>
          <w:color w:val="000000"/>
          <w:szCs w:val="24"/>
        </w:rPr>
        <w:t>also serve as the school leadership</w:t>
      </w:r>
      <w:r w:rsidR="00BD37D9">
        <w:rPr>
          <w:rFonts w:eastAsia="Times New Roman" w:cs="Times New Roman"/>
          <w:color w:val="000000"/>
          <w:szCs w:val="24"/>
        </w:rPr>
        <w:t xml:space="preserve"> and joint decision-</w:t>
      </w:r>
      <w:r w:rsidRPr="0093422C">
        <w:rPr>
          <w:rFonts w:eastAsia="Times New Roman" w:cs="Times New Roman"/>
          <w:color w:val="000000"/>
          <w:szCs w:val="24"/>
        </w:rPr>
        <w:t xml:space="preserve">making </w:t>
      </w:r>
      <w:r w:rsidR="00646F55">
        <w:rPr>
          <w:rFonts w:eastAsia="Times New Roman" w:cs="Times New Roman"/>
          <w:color w:val="000000"/>
          <w:szCs w:val="24"/>
        </w:rPr>
        <w:t>structure that</w:t>
      </w:r>
      <w:r w:rsidR="00BD37D9">
        <w:rPr>
          <w:rFonts w:eastAsia="Times New Roman" w:cs="Times New Roman"/>
          <w:color w:val="000000"/>
          <w:szCs w:val="24"/>
        </w:rPr>
        <w:t xml:space="preserve"> drive</w:t>
      </w:r>
      <w:r w:rsidR="00646F55">
        <w:rPr>
          <w:rFonts w:eastAsia="Times New Roman" w:cs="Times New Roman"/>
          <w:color w:val="000000"/>
          <w:szCs w:val="24"/>
        </w:rPr>
        <w:t>s</w:t>
      </w:r>
      <w:r w:rsidR="00BD37D9">
        <w:rPr>
          <w:rFonts w:eastAsia="Times New Roman" w:cs="Times New Roman"/>
          <w:color w:val="000000"/>
          <w:szCs w:val="24"/>
        </w:rPr>
        <w:t xml:space="preserve"> </w:t>
      </w:r>
      <w:r w:rsidR="00646F55">
        <w:rPr>
          <w:rFonts w:eastAsia="Times New Roman" w:cs="Times New Roman"/>
          <w:color w:val="000000"/>
          <w:szCs w:val="24"/>
        </w:rPr>
        <w:t xml:space="preserve">our </w:t>
      </w:r>
      <w:r w:rsidR="00BD37D9">
        <w:rPr>
          <w:rFonts w:eastAsia="Times New Roman" w:cs="Times New Roman"/>
          <w:color w:val="000000"/>
          <w:szCs w:val="24"/>
        </w:rPr>
        <w:t>school improvement</w:t>
      </w:r>
      <w:r w:rsidR="00646F55">
        <w:rPr>
          <w:rFonts w:eastAsia="Times New Roman" w:cs="Times New Roman"/>
          <w:color w:val="000000"/>
          <w:szCs w:val="24"/>
        </w:rPr>
        <w:t xml:space="preserve"> process</w:t>
      </w:r>
      <w:r w:rsidR="00BD37D9">
        <w:rPr>
          <w:rFonts w:eastAsia="Times New Roman" w:cs="Times New Roman"/>
          <w:color w:val="000000"/>
          <w:szCs w:val="24"/>
        </w:rPr>
        <w:t>.</w:t>
      </w:r>
      <w:r w:rsidRPr="0093422C">
        <w:rPr>
          <w:rFonts w:eastAsia="Times New Roman" w:cs="Times New Roman"/>
          <w:color w:val="000000"/>
          <w:szCs w:val="24"/>
        </w:rPr>
        <w:t xml:space="preserve"> All teachers currently participate at some level in a coordinated calendar that provides for: 2 monthly SIP Steering Committee (PLC Advisory) meetings that take place within the school day; 1 monthly SIP Committee (PLC Leaders) meeting for </w:t>
      </w:r>
      <w:r w:rsidR="00F55525">
        <w:rPr>
          <w:rFonts w:eastAsia="Times New Roman" w:cs="Times New Roman"/>
          <w:color w:val="000000"/>
          <w:szCs w:val="24"/>
        </w:rPr>
        <w:t>which teachers receive an hourly rate</w:t>
      </w:r>
      <w:r w:rsidRPr="0093422C">
        <w:rPr>
          <w:rFonts w:eastAsia="Times New Roman" w:cs="Times New Roman"/>
          <w:color w:val="000000"/>
          <w:szCs w:val="24"/>
        </w:rPr>
        <w:t xml:space="preserve">; and </w:t>
      </w:r>
      <w:r w:rsidR="00F55525">
        <w:rPr>
          <w:rFonts w:eastAsia="Times New Roman" w:cs="Times New Roman"/>
          <w:color w:val="000000"/>
          <w:szCs w:val="24"/>
        </w:rPr>
        <w:t xml:space="preserve">PLC group </w:t>
      </w:r>
      <w:r w:rsidR="00DE2143">
        <w:rPr>
          <w:rFonts w:eastAsia="Times New Roman" w:cs="Times New Roman"/>
          <w:color w:val="000000"/>
          <w:szCs w:val="24"/>
        </w:rPr>
        <w:t>time</w:t>
      </w:r>
      <w:r w:rsidR="00F55525">
        <w:rPr>
          <w:rFonts w:eastAsia="Times New Roman" w:cs="Times New Roman"/>
          <w:color w:val="000000"/>
          <w:szCs w:val="24"/>
        </w:rPr>
        <w:t xml:space="preserve"> </w:t>
      </w:r>
      <w:r w:rsidR="00BD37D9">
        <w:rPr>
          <w:rFonts w:eastAsia="Times New Roman" w:cs="Times New Roman"/>
          <w:color w:val="000000"/>
          <w:szCs w:val="24"/>
        </w:rPr>
        <w:t>when possible</w:t>
      </w:r>
      <w:r w:rsidRPr="0093422C">
        <w:rPr>
          <w:rFonts w:eastAsia="Times New Roman" w:cs="Times New Roman"/>
          <w:color w:val="000000"/>
          <w:szCs w:val="24"/>
        </w:rPr>
        <w:t xml:space="preserve">. </w:t>
      </w:r>
      <w:r w:rsidR="00E733E3">
        <w:rPr>
          <w:rFonts w:eastAsia="Times New Roman" w:cs="Times New Roman"/>
          <w:color w:val="000000"/>
          <w:szCs w:val="24"/>
        </w:rPr>
        <w:t>(Currently, we depend</w:t>
      </w:r>
      <w:r w:rsidR="00646F55">
        <w:rPr>
          <w:rFonts w:eastAsia="Times New Roman" w:cs="Times New Roman"/>
          <w:color w:val="000000"/>
          <w:szCs w:val="24"/>
        </w:rPr>
        <w:t xml:space="preserve"> </w:t>
      </w:r>
      <w:r w:rsidR="00DE2143">
        <w:rPr>
          <w:rFonts w:eastAsia="Times New Roman" w:cs="Times New Roman"/>
          <w:color w:val="000000"/>
          <w:szCs w:val="24"/>
        </w:rPr>
        <w:t xml:space="preserve">solely on minimal </w:t>
      </w:r>
      <w:r w:rsidR="00646F55">
        <w:rPr>
          <w:rFonts w:eastAsia="Times New Roman" w:cs="Times New Roman"/>
          <w:color w:val="000000"/>
          <w:szCs w:val="24"/>
        </w:rPr>
        <w:t xml:space="preserve">pull-out days and after school work time </w:t>
      </w:r>
      <w:r w:rsidR="00F55525">
        <w:rPr>
          <w:rFonts w:eastAsia="Times New Roman" w:cs="Times New Roman"/>
          <w:color w:val="000000"/>
          <w:szCs w:val="24"/>
        </w:rPr>
        <w:t>b</w:t>
      </w:r>
      <w:r w:rsidR="00646F55">
        <w:rPr>
          <w:rFonts w:eastAsia="Times New Roman" w:cs="Times New Roman"/>
          <w:color w:val="000000"/>
          <w:szCs w:val="24"/>
        </w:rPr>
        <w:t>ased on Title I fund availability</w:t>
      </w:r>
      <w:r w:rsidR="00F55525">
        <w:rPr>
          <w:rFonts w:eastAsia="Times New Roman" w:cs="Times New Roman"/>
          <w:color w:val="000000"/>
          <w:szCs w:val="24"/>
        </w:rPr>
        <w:t>.)</w:t>
      </w:r>
      <w:r w:rsidRPr="0093422C">
        <w:rPr>
          <w:rFonts w:eastAsia="Times New Roman" w:cs="Times New Roman"/>
          <w:color w:val="000000"/>
          <w:szCs w:val="24"/>
        </w:rPr>
        <w:t> Teac</w:t>
      </w:r>
      <w:r w:rsidR="00BD37D9">
        <w:rPr>
          <w:rFonts w:eastAsia="Times New Roman" w:cs="Times New Roman"/>
          <w:color w:val="000000"/>
          <w:szCs w:val="24"/>
        </w:rPr>
        <w:t>hers are assigned to their PLC groups</w:t>
      </w:r>
      <w:r w:rsidRPr="0093422C">
        <w:rPr>
          <w:rFonts w:eastAsia="Times New Roman" w:cs="Times New Roman"/>
          <w:color w:val="000000"/>
          <w:szCs w:val="24"/>
        </w:rPr>
        <w:t xml:space="preserve"> based on their majority teaching assignment.   Teachers have flexibility to meet with other teams for joint work or curriculum alignment as needed</w:t>
      </w:r>
      <w:r w:rsidR="00C27111">
        <w:rPr>
          <w:rFonts w:eastAsia="Times New Roman" w:cs="Times New Roman"/>
          <w:color w:val="000000"/>
          <w:szCs w:val="24"/>
        </w:rPr>
        <w:t>; unfortunately, it is currently difficult with the limited opportunities available.</w:t>
      </w:r>
      <w:r w:rsidR="00DE2143">
        <w:rPr>
          <w:rFonts w:eastAsia="Times New Roman" w:cs="Times New Roman"/>
          <w:color w:val="000000"/>
          <w:szCs w:val="24"/>
        </w:rPr>
        <w:t xml:space="preserve"> </w:t>
      </w:r>
      <w:r w:rsidRPr="0093422C">
        <w:rPr>
          <w:rFonts w:eastAsia="Times New Roman" w:cs="Times New Roman"/>
          <w:color w:val="000000"/>
          <w:szCs w:val="24"/>
        </w:rPr>
        <w:t xml:space="preserve">The staff at Larkin High School is requesting to </w:t>
      </w:r>
      <w:r w:rsidR="00F55525">
        <w:rPr>
          <w:rFonts w:eastAsia="Times New Roman" w:cs="Times New Roman"/>
          <w:color w:val="000000"/>
          <w:szCs w:val="24"/>
        </w:rPr>
        <w:t>add weekly release time</w:t>
      </w:r>
      <w:r w:rsidRPr="0093422C">
        <w:rPr>
          <w:rFonts w:eastAsia="Times New Roman" w:cs="Times New Roman"/>
          <w:color w:val="000000"/>
          <w:szCs w:val="24"/>
        </w:rPr>
        <w:t xml:space="preserve"> for the coming school year.  All </w:t>
      </w:r>
      <w:r w:rsidR="00DE2143">
        <w:rPr>
          <w:rFonts w:eastAsia="Times New Roman" w:cs="Times New Roman"/>
          <w:color w:val="000000"/>
          <w:szCs w:val="24"/>
        </w:rPr>
        <w:t>release</w:t>
      </w:r>
      <w:r w:rsidRPr="0093422C">
        <w:rPr>
          <w:rFonts w:eastAsia="Times New Roman" w:cs="Times New Roman"/>
          <w:color w:val="000000"/>
          <w:szCs w:val="24"/>
        </w:rPr>
        <w:t xml:space="preserve"> times are teacher driven through their elected PLC Leader within each major course area.  </w:t>
      </w:r>
    </w:p>
    <w:p w:rsidR="00CD14A6" w:rsidRDefault="00CD14A6" w:rsidP="0093422C">
      <w:pPr>
        <w:rPr>
          <w:rFonts w:eastAsia="Times New Roman" w:cs="Times New Roman"/>
          <w:color w:val="000000"/>
          <w:szCs w:val="24"/>
        </w:rPr>
      </w:pPr>
    </w:p>
    <w:p w:rsidR="00CD14A6" w:rsidRDefault="00CD14A6" w:rsidP="0093422C">
      <w:pPr>
        <w:rPr>
          <w:rFonts w:eastAsia="Times New Roman" w:cs="Times New Roman"/>
          <w:color w:val="000000"/>
          <w:szCs w:val="24"/>
        </w:rPr>
      </w:pPr>
      <w:r>
        <w:rPr>
          <w:rFonts w:eastAsia="Times New Roman" w:cs="Times New Roman"/>
          <w:color w:val="000000"/>
          <w:szCs w:val="24"/>
        </w:rPr>
        <w:t xml:space="preserve">One book that has provided rationale, direction and understanding of PLC process impact is </w:t>
      </w:r>
      <w:r w:rsidRPr="00CD14A6">
        <w:rPr>
          <w:rFonts w:eastAsia="Times New Roman" w:cs="Times New Roman"/>
          <w:color w:val="000000"/>
          <w:szCs w:val="24"/>
          <w:u w:val="single"/>
        </w:rPr>
        <w:t>The Five Disciplines of PLC Leaders</w:t>
      </w:r>
      <w:r>
        <w:rPr>
          <w:rFonts w:eastAsia="Times New Roman" w:cs="Times New Roman"/>
          <w:color w:val="000000"/>
          <w:szCs w:val="24"/>
        </w:rPr>
        <w:t xml:space="preserve"> by Timothy </w:t>
      </w:r>
      <w:proofErr w:type="spellStart"/>
      <w:r>
        <w:rPr>
          <w:rFonts w:eastAsia="Times New Roman" w:cs="Times New Roman"/>
          <w:color w:val="000000"/>
          <w:szCs w:val="24"/>
        </w:rPr>
        <w:t>Kanold</w:t>
      </w:r>
      <w:proofErr w:type="spellEnd"/>
      <w:r>
        <w:rPr>
          <w:rFonts w:eastAsia="Times New Roman" w:cs="Times New Roman"/>
          <w:color w:val="000000"/>
          <w:szCs w:val="24"/>
        </w:rPr>
        <w:t>. The author articulates five deliverables when a school utilizes the PLC “process for turning organizational vision into implemented practice”.</w:t>
      </w:r>
    </w:p>
    <w:p w:rsidR="00CD14A6" w:rsidRDefault="00CD14A6" w:rsidP="0093422C">
      <w:pPr>
        <w:rPr>
          <w:rFonts w:eastAsia="Times New Roman" w:cs="Times New Roman"/>
          <w:color w:val="000000"/>
          <w:szCs w:val="24"/>
        </w:rPr>
      </w:pPr>
    </w:p>
    <w:p w:rsidR="00CD14A6" w:rsidRPr="00CD14A6" w:rsidRDefault="00CD14A6" w:rsidP="00CD14A6">
      <w:pPr>
        <w:pStyle w:val="ListParagraph"/>
        <w:numPr>
          <w:ilvl w:val="0"/>
          <w:numId w:val="2"/>
        </w:numPr>
        <w:rPr>
          <w:rFonts w:eastAsia="Times New Roman" w:cs="Times New Roman"/>
          <w:i/>
          <w:color w:val="000000"/>
          <w:szCs w:val="24"/>
        </w:rPr>
      </w:pPr>
      <w:r w:rsidRPr="00CD14A6">
        <w:rPr>
          <w:rFonts w:eastAsia="Times New Roman" w:cs="Times New Roman"/>
          <w:i/>
          <w:color w:val="000000"/>
          <w:szCs w:val="24"/>
        </w:rPr>
        <w:t>Distributes accountability among all adults and provides clear expectations for responsibility to action item implementation.</w:t>
      </w:r>
    </w:p>
    <w:p w:rsidR="00CD14A6" w:rsidRPr="00CD14A6" w:rsidRDefault="00CD14A6" w:rsidP="00CD14A6">
      <w:pPr>
        <w:pStyle w:val="ListParagraph"/>
        <w:numPr>
          <w:ilvl w:val="0"/>
          <w:numId w:val="2"/>
        </w:numPr>
        <w:rPr>
          <w:rFonts w:eastAsia="Times New Roman" w:cs="Times New Roman"/>
          <w:i/>
          <w:color w:val="000000"/>
          <w:szCs w:val="24"/>
        </w:rPr>
      </w:pPr>
      <w:r w:rsidRPr="00CD14A6">
        <w:rPr>
          <w:rFonts w:eastAsia="Times New Roman" w:cs="Times New Roman"/>
          <w:i/>
          <w:color w:val="000000"/>
          <w:szCs w:val="24"/>
        </w:rPr>
        <w:t>Optimizes conditions and resources for noticing adult behaviors in the school and leads to great</w:t>
      </w:r>
      <w:r>
        <w:rPr>
          <w:rFonts w:eastAsia="Times New Roman" w:cs="Times New Roman"/>
          <w:i/>
          <w:color w:val="000000"/>
          <w:szCs w:val="24"/>
        </w:rPr>
        <w:t>er faculty empowerment and self-</w:t>
      </w:r>
      <w:r w:rsidRPr="00CD14A6">
        <w:rPr>
          <w:rFonts w:eastAsia="Times New Roman" w:cs="Times New Roman"/>
          <w:i/>
          <w:color w:val="000000"/>
          <w:szCs w:val="24"/>
        </w:rPr>
        <w:t>efficacy.</w:t>
      </w:r>
    </w:p>
    <w:p w:rsidR="00CD14A6" w:rsidRDefault="00CD14A6" w:rsidP="00CD14A6">
      <w:pPr>
        <w:pStyle w:val="ListParagraph"/>
        <w:numPr>
          <w:ilvl w:val="0"/>
          <w:numId w:val="2"/>
        </w:numPr>
        <w:rPr>
          <w:rFonts w:eastAsia="Times New Roman" w:cs="Times New Roman"/>
          <w:i/>
          <w:color w:val="000000"/>
          <w:szCs w:val="24"/>
        </w:rPr>
      </w:pPr>
      <w:r w:rsidRPr="00CD14A6">
        <w:rPr>
          <w:rFonts w:eastAsia="Times New Roman" w:cs="Times New Roman"/>
          <w:i/>
          <w:color w:val="000000"/>
          <w:szCs w:val="24"/>
        </w:rPr>
        <w:t>Promotes the ongoing and reflective use of data to meet school and community expectations and to determine if the work of the team is making a difference.</w:t>
      </w:r>
    </w:p>
    <w:p w:rsidR="00CD14A6" w:rsidRDefault="00CD14A6" w:rsidP="00CD14A6">
      <w:pPr>
        <w:rPr>
          <w:rFonts w:eastAsia="Times New Roman" w:cs="Times New Roman"/>
          <w:i/>
          <w:color w:val="000000"/>
          <w:szCs w:val="24"/>
        </w:rPr>
      </w:pPr>
    </w:p>
    <w:p w:rsidR="00CD14A6" w:rsidRPr="00CD14A6" w:rsidRDefault="00CD14A6" w:rsidP="00CD14A6">
      <w:pPr>
        <w:rPr>
          <w:rFonts w:eastAsia="Times New Roman" w:cs="Times New Roman"/>
          <w:i/>
          <w:color w:val="000000"/>
          <w:szCs w:val="24"/>
        </w:rPr>
      </w:pPr>
    </w:p>
    <w:p w:rsidR="00CD14A6" w:rsidRPr="00CD14A6" w:rsidRDefault="00CD14A6" w:rsidP="00CD14A6">
      <w:pPr>
        <w:pStyle w:val="ListParagraph"/>
        <w:numPr>
          <w:ilvl w:val="0"/>
          <w:numId w:val="2"/>
        </w:numPr>
        <w:rPr>
          <w:rFonts w:eastAsia="Times New Roman" w:cs="Times New Roman"/>
          <w:i/>
          <w:color w:val="000000"/>
          <w:szCs w:val="24"/>
        </w:rPr>
      </w:pPr>
      <w:r w:rsidRPr="00CD14A6">
        <w:rPr>
          <w:rFonts w:eastAsia="Times New Roman" w:cs="Times New Roman"/>
          <w:i/>
          <w:color w:val="000000"/>
          <w:szCs w:val="24"/>
        </w:rPr>
        <w:lastRenderedPageBreak/>
        <w:t>Builds a learning community culture of ongoing planning, reflection, evaluation, implementation and goal setting – defined and collective autonomy.</w:t>
      </w:r>
    </w:p>
    <w:p w:rsidR="00CD14A6" w:rsidRPr="00CD14A6" w:rsidRDefault="00CD14A6" w:rsidP="00CD14A6">
      <w:pPr>
        <w:pStyle w:val="ListParagraph"/>
        <w:numPr>
          <w:ilvl w:val="0"/>
          <w:numId w:val="2"/>
        </w:numPr>
        <w:rPr>
          <w:rFonts w:eastAsia="Times New Roman" w:cs="Times New Roman"/>
          <w:i/>
          <w:color w:val="000000"/>
          <w:szCs w:val="24"/>
        </w:rPr>
      </w:pPr>
      <w:r w:rsidRPr="00CD14A6">
        <w:rPr>
          <w:rFonts w:eastAsia="Times New Roman" w:cs="Times New Roman"/>
          <w:i/>
          <w:color w:val="000000"/>
          <w:szCs w:val="24"/>
        </w:rPr>
        <w:t xml:space="preserve">Supports focused risk-taking adult actions on ideas that will help the school achieve the vision of improved student achievement. </w:t>
      </w:r>
    </w:p>
    <w:p w:rsidR="0093422C" w:rsidRPr="0093422C" w:rsidRDefault="0093422C" w:rsidP="0093422C">
      <w:pPr>
        <w:rPr>
          <w:rFonts w:eastAsia="Times New Roman" w:cs="Times New Roman"/>
          <w:szCs w:val="24"/>
        </w:rPr>
      </w:pPr>
      <w:r w:rsidRPr="0093422C">
        <w:rPr>
          <w:rFonts w:eastAsia="Times New Roman" w:cs="Times New Roman"/>
          <w:color w:val="000000"/>
          <w:szCs w:val="24"/>
        </w:rPr>
        <w:t>.</w:t>
      </w:r>
    </w:p>
    <w:p w:rsidR="0093422C" w:rsidRPr="0093422C" w:rsidRDefault="0093422C" w:rsidP="0093422C">
      <w:pPr>
        <w:rPr>
          <w:rFonts w:eastAsia="Times New Roman" w:cs="Times New Roman"/>
          <w:szCs w:val="24"/>
        </w:rPr>
      </w:pPr>
      <w:r w:rsidRPr="0093422C">
        <w:rPr>
          <w:rFonts w:eastAsia="Times New Roman" w:cs="Times New Roman"/>
          <w:b/>
          <w:bCs/>
          <w:i/>
          <w:iCs/>
          <w:color w:val="000000"/>
          <w:szCs w:val="24"/>
        </w:rPr>
        <w:t>CURRENT PRACTICE CONTINUED</w:t>
      </w:r>
    </w:p>
    <w:p w:rsidR="0093422C" w:rsidRPr="0093422C" w:rsidRDefault="0093422C" w:rsidP="0093422C">
      <w:pPr>
        <w:rPr>
          <w:rFonts w:eastAsia="Times New Roman" w:cs="Times New Roman"/>
          <w:szCs w:val="24"/>
        </w:rPr>
      </w:pPr>
      <w:r w:rsidRPr="0093422C">
        <w:rPr>
          <w:rFonts w:eastAsia="Times New Roman" w:cs="Times New Roman"/>
          <w:color w:val="000000"/>
          <w:szCs w:val="24"/>
        </w:rPr>
        <w:t xml:space="preserve">As listed above, our current situation (calendar) includes </w:t>
      </w:r>
      <w:r w:rsidR="003F6E82">
        <w:rPr>
          <w:rFonts w:eastAsia="Times New Roman" w:cs="Times New Roman"/>
          <w:color w:val="000000"/>
          <w:szCs w:val="24"/>
        </w:rPr>
        <w:t>no</w:t>
      </w:r>
      <w:r w:rsidRPr="0093422C">
        <w:rPr>
          <w:rFonts w:eastAsia="Times New Roman" w:cs="Times New Roman"/>
          <w:color w:val="000000"/>
          <w:szCs w:val="24"/>
        </w:rPr>
        <w:t xml:space="preserve"> early dismissal </w:t>
      </w:r>
      <w:r w:rsidR="003F6E82">
        <w:rPr>
          <w:rFonts w:eastAsia="Times New Roman" w:cs="Times New Roman"/>
          <w:color w:val="000000"/>
          <w:szCs w:val="24"/>
        </w:rPr>
        <w:t>dates</w:t>
      </w:r>
      <w:r w:rsidRPr="0093422C">
        <w:rPr>
          <w:rFonts w:eastAsia="Times New Roman" w:cs="Times New Roman"/>
          <w:color w:val="000000"/>
          <w:szCs w:val="24"/>
        </w:rPr>
        <w:t xml:space="preserve"> t</w:t>
      </w:r>
      <w:r w:rsidR="003F6E82">
        <w:rPr>
          <w:rFonts w:eastAsia="Times New Roman" w:cs="Times New Roman"/>
          <w:color w:val="000000"/>
          <w:szCs w:val="24"/>
        </w:rPr>
        <w:t>hroughout the school year.  The</w:t>
      </w:r>
      <w:r w:rsidRPr="0093422C">
        <w:rPr>
          <w:rFonts w:eastAsia="Times New Roman" w:cs="Times New Roman"/>
          <w:color w:val="000000"/>
          <w:szCs w:val="24"/>
        </w:rPr>
        <w:t xml:space="preserve"> </w:t>
      </w:r>
      <w:r w:rsidR="0060483D">
        <w:rPr>
          <w:rFonts w:eastAsia="Times New Roman" w:cs="Times New Roman"/>
          <w:color w:val="000000"/>
          <w:szCs w:val="24"/>
        </w:rPr>
        <w:t>PLC structure</w:t>
      </w:r>
      <w:r w:rsidRPr="0093422C">
        <w:rPr>
          <w:rFonts w:eastAsia="Times New Roman" w:cs="Times New Roman"/>
          <w:color w:val="000000"/>
          <w:szCs w:val="24"/>
        </w:rPr>
        <w:t xml:space="preserve"> began in 2011 through an agreement with </w:t>
      </w:r>
      <w:r w:rsidR="00BD37D9">
        <w:rPr>
          <w:rFonts w:eastAsia="Times New Roman" w:cs="Times New Roman"/>
          <w:color w:val="000000"/>
          <w:szCs w:val="24"/>
        </w:rPr>
        <w:t>Larkin teachers to provide</w:t>
      </w:r>
      <w:r w:rsidRPr="0093422C">
        <w:rPr>
          <w:rFonts w:eastAsia="Times New Roman" w:cs="Times New Roman"/>
          <w:color w:val="000000"/>
          <w:szCs w:val="24"/>
        </w:rPr>
        <w:t xml:space="preserve"> release tim</w:t>
      </w:r>
      <w:r w:rsidR="00343A4F">
        <w:rPr>
          <w:rFonts w:eastAsia="Times New Roman" w:cs="Times New Roman"/>
          <w:color w:val="000000"/>
          <w:szCs w:val="24"/>
        </w:rPr>
        <w:t xml:space="preserve">e for curriculum development, </w:t>
      </w:r>
      <w:r w:rsidRPr="0093422C">
        <w:rPr>
          <w:rFonts w:eastAsia="Times New Roman" w:cs="Times New Roman"/>
          <w:color w:val="000000"/>
          <w:szCs w:val="24"/>
        </w:rPr>
        <w:t>planning</w:t>
      </w:r>
      <w:r w:rsidR="00343A4F">
        <w:rPr>
          <w:rFonts w:eastAsia="Times New Roman" w:cs="Times New Roman"/>
          <w:color w:val="000000"/>
          <w:szCs w:val="24"/>
        </w:rPr>
        <w:t xml:space="preserve"> and professional growth. </w:t>
      </w:r>
      <w:r w:rsidR="00E733E3">
        <w:rPr>
          <w:rFonts w:eastAsia="Times New Roman" w:cs="Times New Roman"/>
          <w:color w:val="000000"/>
          <w:szCs w:val="24"/>
        </w:rPr>
        <w:t xml:space="preserve">For </w:t>
      </w:r>
      <w:r w:rsidR="00100A69">
        <w:rPr>
          <w:rFonts w:eastAsia="Times New Roman" w:cs="Times New Roman"/>
          <w:color w:val="000000"/>
          <w:szCs w:val="24"/>
        </w:rPr>
        <w:t xml:space="preserve">Four </w:t>
      </w:r>
      <w:r w:rsidR="00E733E3">
        <w:rPr>
          <w:rFonts w:eastAsia="Times New Roman" w:cs="Times New Roman"/>
          <w:color w:val="000000"/>
          <w:szCs w:val="24"/>
        </w:rPr>
        <w:t>consecutive years</w:t>
      </w:r>
      <w:r w:rsidR="00100A69">
        <w:rPr>
          <w:rFonts w:eastAsia="Times New Roman" w:cs="Times New Roman"/>
          <w:color w:val="000000"/>
          <w:szCs w:val="24"/>
        </w:rPr>
        <w:t>, r</w:t>
      </w:r>
      <w:r w:rsidR="003F6E82">
        <w:rPr>
          <w:rFonts w:eastAsia="Times New Roman" w:cs="Times New Roman"/>
          <w:color w:val="000000"/>
          <w:szCs w:val="24"/>
        </w:rPr>
        <w:t xml:space="preserve">elease time </w:t>
      </w:r>
      <w:r w:rsidR="00343A4F">
        <w:rPr>
          <w:rFonts w:eastAsia="Times New Roman" w:cs="Times New Roman"/>
          <w:color w:val="000000"/>
          <w:szCs w:val="24"/>
        </w:rPr>
        <w:t>was est</w:t>
      </w:r>
      <w:r w:rsidR="00100A69">
        <w:rPr>
          <w:rFonts w:eastAsia="Times New Roman" w:cs="Times New Roman"/>
          <w:color w:val="000000"/>
          <w:szCs w:val="24"/>
        </w:rPr>
        <w:t>ablished for this purpose</w:t>
      </w:r>
      <w:r w:rsidR="003F6E82">
        <w:rPr>
          <w:rFonts w:eastAsia="Times New Roman" w:cs="Times New Roman"/>
          <w:color w:val="000000"/>
          <w:szCs w:val="24"/>
        </w:rPr>
        <w:t xml:space="preserve">. </w:t>
      </w:r>
      <w:r w:rsidR="00100A69">
        <w:rPr>
          <w:rFonts w:eastAsia="Times New Roman" w:cs="Times New Roman"/>
          <w:color w:val="000000"/>
          <w:szCs w:val="24"/>
        </w:rPr>
        <w:t>However, w</w:t>
      </w:r>
      <w:r w:rsidR="003F6E82">
        <w:rPr>
          <w:rFonts w:eastAsia="Times New Roman" w:cs="Times New Roman"/>
          <w:color w:val="000000"/>
          <w:szCs w:val="24"/>
        </w:rPr>
        <w:t xml:space="preserve">e experienced a break in regular release time </w:t>
      </w:r>
      <w:r w:rsidR="0060483D">
        <w:rPr>
          <w:rFonts w:eastAsia="Times New Roman" w:cs="Times New Roman"/>
          <w:color w:val="000000"/>
          <w:szCs w:val="24"/>
        </w:rPr>
        <w:t xml:space="preserve">this year </w:t>
      </w:r>
      <w:r w:rsidR="003F6E82">
        <w:rPr>
          <w:rFonts w:eastAsia="Times New Roman" w:cs="Times New Roman"/>
          <w:color w:val="000000"/>
          <w:szCs w:val="24"/>
        </w:rPr>
        <w:t xml:space="preserve">due to the site exception </w:t>
      </w:r>
      <w:r w:rsidR="0060483D">
        <w:rPr>
          <w:rFonts w:eastAsia="Times New Roman" w:cs="Times New Roman"/>
          <w:color w:val="000000"/>
          <w:szCs w:val="24"/>
        </w:rPr>
        <w:t xml:space="preserve">vote </w:t>
      </w:r>
      <w:r w:rsidR="00100A69">
        <w:rPr>
          <w:rFonts w:eastAsia="Times New Roman" w:cs="Times New Roman"/>
          <w:color w:val="000000"/>
          <w:szCs w:val="24"/>
        </w:rPr>
        <w:t xml:space="preserve">last spring that fell </w:t>
      </w:r>
      <w:r w:rsidR="000254ED">
        <w:rPr>
          <w:rFonts w:eastAsia="Times New Roman" w:cs="Times New Roman"/>
          <w:color w:val="000000"/>
          <w:szCs w:val="24"/>
        </w:rPr>
        <w:t xml:space="preserve">just </w:t>
      </w:r>
      <w:r w:rsidR="00100A69">
        <w:rPr>
          <w:rFonts w:eastAsia="Times New Roman" w:cs="Times New Roman"/>
          <w:color w:val="000000"/>
          <w:szCs w:val="24"/>
        </w:rPr>
        <w:t>short</w:t>
      </w:r>
      <w:r w:rsidR="0060483D">
        <w:rPr>
          <w:rFonts w:eastAsia="Times New Roman" w:cs="Times New Roman"/>
          <w:color w:val="000000"/>
          <w:szCs w:val="24"/>
        </w:rPr>
        <w:t xml:space="preserve"> </w:t>
      </w:r>
      <w:r w:rsidR="003F6E82">
        <w:rPr>
          <w:rFonts w:eastAsia="Times New Roman" w:cs="Times New Roman"/>
          <w:color w:val="000000"/>
          <w:szCs w:val="24"/>
        </w:rPr>
        <w:t>of the required</w:t>
      </w:r>
      <w:r w:rsidR="00100A69">
        <w:rPr>
          <w:rFonts w:eastAsia="Times New Roman" w:cs="Times New Roman"/>
          <w:color w:val="000000"/>
          <w:szCs w:val="24"/>
        </w:rPr>
        <w:t xml:space="preserve"> 75% vote.</w:t>
      </w:r>
      <w:r w:rsidR="0060483D">
        <w:rPr>
          <w:rFonts w:eastAsia="Times New Roman" w:cs="Times New Roman"/>
          <w:color w:val="000000"/>
          <w:szCs w:val="24"/>
        </w:rPr>
        <w:t xml:space="preserve"> </w:t>
      </w:r>
      <w:r w:rsidR="00100A69">
        <w:rPr>
          <w:rFonts w:eastAsia="Times New Roman" w:cs="Times New Roman"/>
          <w:color w:val="000000"/>
          <w:szCs w:val="24"/>
        </w:rPr>
        <w:t xml:space="preserve">Despite the outcome of the vote for school-wide release time, </w:t>
      </w:r>
      <w:r w:rsidR="00343A4F">
        <w:rPr>
          <w:rFonts w:eastAsia="Times New Roman" w:cs="Times New Roman"/>
          <w:color w:val="000000"/>
          <w:szCs w:val="24"/>
        </w:rPr>
        <w:t>PLC leaders</w:t>
      </w:r>
      <w:r w:rsidR="0060483D">
        <w:rPr>
          <w:rFonts w:eastAsia="Times New Roman" w:cs="Times New Roman"/>
          <w:color w:val="000000"/>
          <w:szCs w:val="24"/>
        </w:rPr>
        <w:t xml:space="preserve"> </w:t>
      </w:r>
      <w:r w:rsidR="00343A4F">
        <w:rPr>
          <w:rFonts w:eastAsia="Times New Roman" w:cs="Times New Roman"/>
          <w:color w:val="000000"/>
          <w:szCs w:val="24"/>
        </w:rPr>
        <w:t xml:space="preserve">are </w:t>
      </w:r>
      <w:r w:rsidR="00100A69">
        <w:rPr>
          <w:rFonts w:eastAsia="Times New Roman" w:cs="Times New Roman"/>
          <w:color w:val="000000"/>
          <w:szCs w:val="24"/>
        </w:rPr>
        <w:t xml:space="preserve">still </w:t>
      </w:r>
      <w:r w:rsidR="00343A4F">
        <w:rPr>
          <w:rFonts w:eastAsia="Times New Roman" w:cs="Times New Roman"/>
          <w:color w:val="000000"/>
          <w:szCs w:val="24"/>
        </w:rPr>
        <w:t xml:space="preserve">an important part of the PLC structure and </w:t>
      </w:r>
      <w:r w:rsidR="00100A69">
        <w:rPr>
          <w:rFonts w:eastAsia="Times New Roman" w:cs="Times New Roman"/>
          <w:color w:val="000000"/>
          <w:szCs w:val="24"/>
        </w:rPr>
        <w:t xml:space="preserve">continue to </w:t>
      </w:r>
      <w:r w:rsidR="0060483D">
        <w:rPr>
          <w:rFonts w:eastAsia="Times New Roman" w:cs="Times New Roman"/>
          <w:color w:val="000000"/>
          <w:szCs w:val="24"/>
        </w:rPr>
        <w:t>serve as</w:t>
      </w:r>
      <w:r w:rsidRPr="0093422C">
        <w:rPr>
          <w:rFonts w:eastAsia="Times New Roman" w:cs="Times New Roman"/>
          <w:color w:val="000000"/>
          <w:szCs w:val="24"/>
        </w:rPr>
        <w:t xml:space="preserve"> our SIP team. </w:t>
      </w:r>
      <w:r w:rsidR="0060483D">
        <w:rPr>
          <w:rFonts w:eastAsia="Times New Roman" w:cs="Times New Roman"/>
          <w:color w:val="000000"/>
          <w:szCs w:val="24"/>
        </w:rPr>
        <w:t xml:space="preserve">This SIP structure is approved annually through our </w:t>
      </w:r>
      <w:r w:rsidRPr="0093422C">
        <w:rPr>
          <w:rFonts w:eastAsia="Times New Roman" w:cs="Times New Roman"/>
          <w:color w:val="000000"/>
          <w:szCs w:val="24"/>
        </w:rPr>
        <w:t>S/D (School D</w:t>
      </w:r>
      <w:r w:rsidR="0060483D">
        <w:rPr>
          <w:rFonts w:eastAsia="Times New Roman" w:cs="Times New Roman"/>
          <w:color w:val="000000"/>
          <w:szCs w:val="24"/>
        </w:rPr>
        <w:t xml:space="preserve">epartment) and </w:t>
      </w:r>
      <w:r w:rsidR="00100A69">
        <w:rPr>
          <w:rFonts w:eastAsia="Times New Roman" w:cs="Times New Roman"/>
          <w:color w:val="000000"/>
          <w:szCs w:val="24"/>
        </w:rPr>
        <w:t xml:space="preserve">is </w:t>
      </w:r>
      <w:r w:rsidR="0060483D">
        <w:rPr>
          <w:rFonts w:eastAsia="Times New Roman" w:cs="Times New Roman"/>
          <w:color w:val="000000"/>
          <w:szCs w:val="24"/>
        </w:rPr>
        <w:t xml:space="preserve">open to discussion on ways to improve the structure. </w:t>
      </w:r>
      <w:r w:rsidRPr="0093422C">
        <w:rPr>
          <w:rFonts w:eastAsia="Times New Roman" w:cs="Times New Roman"/>
          <w:color w:val="000000"/>
          <w:szCs w:val="24"/>
        </w:rPr>
        <w:t>Teachers elect a leader each spring from within their PLC; this elected leader serves as their SIP Committee representative.  Teachers are assigned to a PLC group based on their majority teaching assignment. Teachers that have split assignments can elect to meet with a different PLC group as desired.</w:t>
      </w:r>
    </w:p>
    <w:p w:rsidR="0093422C" w:rsidRPr="0093422C" w:rsidRDefault="0093422C" w:rsidP="0093422C">
      <w:pPr>
        <w:rPr>
          <w:rFonts w:eastAsia="Times New Roman" w:cs="Times New Roman"/>
          <w:szCs w:val="24"/>
        </w:rPr>
      </w:pPr>
    </w:p>
    <w:p w:rsidR="0093422C" w:rsidRPr="0093422C" w:rsidRDefault="00100A69" w:rsidP="0093422C">
      <w:pPr>
        <w:rPr>
          <w:rFonts w:eastAsia="Times New Roman" w:cs="Times New Roman"/>
          <w:szCs w:val="24"/>
        </w:rPr>
      </w:pPr>
      <w:r>
        <w:rPr>
          <w:rFonts w:eastAsia="Times New Roman" w:cs="Times New Roman"/>
          <w:color w:val="000000"/>
          <w:szCs w:val="24"/>
        </w:rPr>
        <w:t>In order for the district and ETA to approve early release days, certain parameters were communicated in the past, and we developed a plan accordingly</w:t>
      </w:r>
      <w:r w:rsidR="005A5750">
        <w:rPr>
          <w:rFonts w:eastAsia="Times New Roman" w:cs="Times New Roman"/>
          <w:color w:val="000000"/>
          <w:szCs w:val="24"/>
        </w:rPr>
        <w:t>. One stipulation communicated</w:t>
      </w:r>
      <w:r w:rsidR="0093422C" w:rsidRPr="0093422C">
        <w:rPr>
          <w:rFonts w:eastAsia="Times New Roman" w:cs="Times New Roman"/>
          <w:color w:val="000000"/>
          <w:szCs w:val="24"/>
        </w:rPr>
        <w:t xml:space="preserve"> was that students </w:t>
      </w:r>
      <w:r w:rsidR="005A5750">
        <w:rPr>
          <w:rFonts w:eastAsia="Times New Roman" w:cs="Times New Roman"/>
          <w:color w:val="000000"/>
          <w:szCs w:val="24"/>
        </w:rPr>
        <w:t xml:space="preserve">not </w:t>
      </w:r>
      <w:r w:rsidR="008C1F8F">
        <w:rPr>
          <w:rFonts w:eastAsia="Times New Roman" w:cs="Times New Roman"/>
          <w:color w:val="000000"/>
          <w:szCs w:val="24"/>
        </w:rPr>
        <w:t>releasing at the end of 8</w:t>
      </w:r>
      <w:r w:rsidR="008C1F8F" w:rsidRPr="008C1F8F">
        <w:rPr>
          <w:rFonts w:eastAsia="Times New Roman" w:cs="Times New Roman"/>
          <w:color w:val="000000"/>
          <w:szCs w:val="24"/>
          <w:vertAlign w:val="superscript"/>
        </w:rPr>
        <w:t>th</w:t>
      </w:r>
      <w:r w:rsidR="008C1F8F">
        <w:rPr>
          <w:rFonts w:eastAsia="Times New Roman" w:cs="Times New Roman"/>
          <w:color w:val="000000"/>
          <w:szCs w:val="24"/>
        </w:rPr>
        <w:t xml:space="preserve"> period</w:t>
      </w:r>
      <w:r w:rsidR="005A5750">
        <w:rPr>
          <w:rFonts w:eastAsia="Times New Roman" w:cs="Times New Roman"/>
          <w:color w:val="000000"/>
          <w:szCs w:val="24"/>
        </w:rPr>
        <w:t xml:space="preserve"> </w:t>
      </w:r>
      <w:r w:rsidR="0093422C" w:rsidRPr="0093422C">
        <w:rPr>
          <w:rFonts w:eastAsia="Times New Roman" w:cs="Times New Roman"/>
          <w:color w:val="000000"/>
          <w:szCs w:val="24"/>
        </w:rPr>
        <w:t xml:space="preserve">must be supervised </w:t>
      </w:r>
      <w:r w:rsidR="008C1F8F">
        <w:rPr>
          <w:rFonts w:eastAsia="Times New Roman" w:cs="Times New Roman"/>
          <w:color w:val="000000"/>
          <w:szCs w:val="24"/>
        </w:rPr>
        <w:t>from</w:t>
      </w:r>
      <w:r w:rsidR="005A5750">
        <w:rPr>
          <w:rFonts w:eastAsia="Times New Roman" w:cs="Times New Roman"/>
          <w:color w:val="000000"/>
          <w:szCs w:val="24"/>
        </w:rPr>
        <w:t xml:space="preserve"> 2:00 pm until the normal ending time of 2:55 pm. It is understood that b</w:t>
      </w:r>
      <w:r w:rsidR="0093422C" w:rsidRPr="0093422C">
        <w:rPr>
          <w:rFonts w:eastAsia="Times New Roman" w:cs="Times New Roman"/>
          <w:color w:val="000000"/>
          <w:szCs w:val="24"/>
        </w:rPr>
        <w:t xml:space="preserve">uses </w:t>
      </w:r>
      <w:r w:rsidR="005A5750">
        <w:rPr>
          <w:rFonts w:eastAsia="Times New Roman" w:cs="Times New Roman"/>
          <w:color w:val="000000"/>
          <w:szCs w:val="24"/>
        </w:rPr>
        <w:t>will</w:t>
      </w:r>
      <w:r w:rsidR="0093422C" w:rsidRPr="0093422C">
        <w:rPr>
          <w:rFonts w:eastAsia="Times New Roman" w:cs="Times New Roman"/>
          <w:color w:val="000000"/>
          <w:szCs w:val="24"/>
        </w:rPr>
        <w:t xml:space="preserve"> not </w:t>
      </w:r>
      <w:r w:rsidR="005A5750">
        <w:rPr>
          <w:rFonts w:eastAsia="Times New Roman" w:cs="Times New Roman"/>
          <w:color w:val="000000"/>
          <w:szCs w:val="24"/>
        </w:rPr>
        <w:t xml:space="preserve">be </w:t>
      </w:r>
      <w:r w:rsidR="0093422C" w:rsidRPr="0093422C">
        <w:rPr>
          <w:rFonts w:eastAsia="Times New Roman" w:cs="Times New Roman"/>
          <w:color w:val="000000"/>
          <w:szCs w:val="24"/>
        </w:rPr>
        <w:t xml:space="preserve">rescheduled to pick up </w:t>
      </w:r>
      <w:r w:rsidR="008C1F8F">
        <w:rPr>
          <w:rFonts w:eastAsia="Times New Roman" w:cs="Times New Roman"/>
          <w:color w:val="000000"/>
          <w:szCs w:val="24"/>
        </w:rPr>
        <w:t xml:space="preserve">students </w:t>
      </w:r>
      <w:r w:rsidR="0093422C" w:rsidRPr="0093422C">
        <w:rPr>
          <w:rFonts w:eastAsia="Times New Roman" w:cs="Times New Roman"/>
          <w:color w:val="000000"/>
          <w:szCs w:val="24"/>
        </w:rPr>
        <w:t xml:space="preserve">at the earlier </w:t>
      </w:r>
      <w:r w:rsidR="005A5750">
        <w:rPr>
          <w:rFonts w:eastAsia="Times New Roman" w:cs="Times New Roman"/>
          <w:color w:val="000000"/>
          <w:szCs w:val="24"/>
        </w:rPr>
        <w:t>release time.  Students released at 2:00</w:t>
      </w:r>
      <w:r w:rsidR="008C1F8F">
        <w:rPr>
          <w:rFonts w:eastAsia="Times New Roman" w:cs="Times New Roman"/>
          <w:color w:val="000000"/>
          <w:szCs w:val="24"/>
        </w:rPr>
        <w:t>,</w:t>
      </w:r>
      <w:r w:rsidR="005A5750">
        <w:rPr>
          <w:rFonts w:eastAsia="Times New Roman" w:cs="Times New Roman"/>
          <w:color w:val="000000"/>
          <w:szCs w:val="24"/>
        </w:rPr>
        <w:t xml:space="preserve"> and not able to leave for home</w:t>
      </w:r>
      <w:r w:rsidR="008C1F8F">
        <w:rPr>
          <w:rFonts w:eastAsia="Times New Roman" w:cs="Times New Roman"/>
          <w:color w:val="000000"/>
          <w:szCs w:val="24"/>
        </w:rPr>
        <w:t>,</w:t>
      </w:r>
      <w:r w:rsidR="0093422C" w:rsidRPr="0093422C">
        <w:rPr>
          <w:rFonts w:eastAsia="Times New Roman" w:cs="Times New Roman"/>
          <w:color w:val="000000"/>
          <w:szCs w:val="24"/>
        </w:rPr>
        <w:t xml:space="preserve"> </w:t>
      </w:r>
      <w:r w:rsidR="005A5750">
        <w:rPr>
          <w:rFonts w:eastAsia="Times New Roman" w:cs="Times New Roman"/>
          <w:color w:val="000000"/>
          <w:szCs w:val="24"/>
        </w:rPr>
        <w:t xml:space="preserve">will be supervised in designated areas such as the gym, commons or possibly library. </w:t>
      </w:r>
      <w:r w:rsidR="008C1F8F">
        <w:rPr>
          <w:rFonts w:eastAsia="Times New Roman" w:cs="Times New Roman"/>
          <w:color w:val="000000"/>
          <w:szCs w:val="24"/>
        </w:rPr>
        <w:t>S</w:t>
      </w:r>
      <w:r w:rsidR="005A5750">
        <w:rPr>
          <w:rFonts w:eastAsia="Times New Roman" w:cs="Times New Roman"/>
          <w:color w:val="000000"/>
          <w:szCs w:val="24"/>
        </w:rPr>
        <w:t>tudents</w:t>
      </w:r>
      <w:r w:rsidR="008C1F8F">
        <w:rPr>
          <w:rFonts w:eastAsia="Times New Roman" w:cs="Times New Roman"/>
          <w:color w:val="000000"/>
          <w:szCs w:val="24"/>
        </w:rPr>
        <w:t xml:space="preserve"> will be</w:t>
      </w:r>
      <w:r w:rsidR="005A5750">
        <w:rPr>
          <w:rFonts w:eastAsia="Times New Roman" w:cs="Times New Roman"/>
          <w:color w:val="000000"/>
          <w:szCs w:val="24"/>
        </w:rPr>
        <w:t xml:space="preserve"> </w:t>
      </w:r>
      <w:r w:rsidR="008C1F8F">
        <w:rPr>
          <w:rFonts w:eastAsia="Times New Roman" w:cs="Times New Roman"/>
          <w:color w:val="000000"/>
          <w:szCs w:val="24"/>
        </w:rPr>
        <w:t>expected to</w:t>
      </w:r>
      <w:r w:rsidR="005A5750">
        <w:rPr>
          <w:rFonts w:eastAsia="Times New Roman" w:cs="Times New Roman"/>
          <w:color w:val="000000"/>
          <w:szCs w:val="24"/>
        </w:rPr>
        <w:t xml:space="preserve"> follow general school expectations during this unstructured, but supervised</w:t>
      </w:r>
      <w:r w:rsidR="008C1F8F">
        <w:rPr>
          <w:rFonts w:eastAsia="Times New Roman" w:cs="Times New Roman"/>
          <w:color w:val="000000"/>
          <w:szCs w:val="24"/>
        </w:rPr>
        <w:t>,</w:t>
      </w:r>
      <w:r w:rsidR="005A5750">
        <w:rPr>
          <w:rFonts w:eastAsia="Times New Roman" w:cs="Times New Roman"/>
          <w:color w:val="000000"/>
          <w:szCs w:val="24"/>
        </w:rPr>
        <w:t xml:space="preserve"> time. </w:t>
      </w:r>
      <w:r w:rsidR="0093422C" w:rsidRPr="0093422C">
        <w:rPr>
          <w:rFonts w:eastAsia="Times New Roman" w:cs="Times New Roman"/>
          <w:color w:val="000000"/>
          <w:szCs w:val="24"/>
        </w:rPr>
        <w:t>The SIP team agreed that all teachers would supervise one time per year during an early release date. Like all supervisions, this supervision will be revisited each spring by SD as needed.</w:t>
      </w:r>
      <w:r w:rsidR="005A5750">
        <w:rPr>
          <w:rFonts w:eastAsia="Times New Roman" w:cs="Times New Roman"/>
          <w:color w:val="000000"/>
          <w:szCs w:val="24"/>
        </w:rPr>
        <w:t xml:space="preserve"> Because the release time request</w:t>
      </w:r>
      <w:r w:rsidR="000254ED">
        <w:rPr>
          <w:rFonts w:eastAsia="Times New Roman" w:cs="Times New Roman"/>
          <w:color w:val="000000"/>
          <w:szCs w:val="24"/>
        </w:rPr>
        <w:t>ed</w:t>
      </w:r>
      <w:r w:rsidR="005A5750">
        <w:rPr>
          <w:rFonts w:eastAsia="Times New Roman" w:cs="Times New Roman"/>
          <w:color w:val="000000"/>
          <w:szCs w:val="24"/>
        </w:rPr>
        <w:t xml:space="preserve"> is weekly, the school admin</w:t>
      </w:r>
      <w:r w:rsidR="00CC7091">
        <w:rPr>
          <w:rFonts w:eastAsia="Times New Roman" w:cs="Times New Roman"/>
          <w:color w:val="000000"/>
          <w:szCs w:val="24"/>
        </w:rPr>
        <w:t>istration will be responsible for</w:t>
      </w:r>
      <w:r w:rsidR="005A5750">
        <w:rPr>
          <w:rFonts w:eastAsia="Times New Roman" w:cs="Times New Roman"/>
          <w:color w:val="000000"/>
          <w:szCs w:val="24"/>
        </w:rPr>
        <w:t xml:space="preserve"> most of the supervision dates and may include DA’s and Hall Monitors. </w:t>
      </w:r>
    </w:p>
    <w:p w:rsidR="0093422C" w:rsidRPr="0093422C" w:rsidRDefault="0093422C" w:rsidP="0093422C">
      <w:pPr>
        <w:spacing w:after="240"/>
        <w:rPr>
          <w:rFonts w:eastAsia="Times New Roman" w:cs="Times New Roman"/>
          <w:szCs w:val="24"/>
        </w:rPr>
      </w:pPr>
    </w:p>
    <w:p w:rsidR="0093422C" w:rsidRPr="0093422C" w:rsidRDefault="0093422C" w:rsidP="0093422C">
      <w:pPr>
        <w:rPr>
          <w:rFonts w:eastAsia="Times New Roman" w:cs="Times New Roman"/>
          <w:szCs w:val="24"/>
        </w:rPr>
      </w:pPr>
      <w:r w:rsidRPr="0093422C">
        <w:rPr>
          <w:rFonts w:eastAsia="Times New Roman" w:cs="Times New Roman"/>
          <w:b/>
          <w:bCs/>
          <w:i/>
          <w:iCs/>
          <w:color w:val="000000"/>
          <w:szCs w:val="24"/>
        </w:rPr>
        <w:t>ADDRESSING EDUCATION CONCERNS</w:t>
      </w:r>
    </w:p>
    <w:p w:rsidR="0093422C" w:rsidRDefault="0093422C" w:rsidP="0093422C">
      <w:pPr>
        <w:rPr>
          <w:rFonts w:eastAsia="Times New Roman" w:cs="Times New Roman"/>
          <w:color w:val="000000"/>
          <w:szCs w:val="24"/>
        </w:rPr>
      </w:pPr>
      <w:r w:rsidRPr="0093422C">
        <w:rPr>
          <w:rFonts w:eastAsia="Times New Roman" w:cs="Times New Roman"/>
          <w:color w:val="000000"/>
          <w:szCs w:val="24"/>
        </w:rPr>
        <w:t>Due to the great amount of change that is currently required in education, the only possible way to implement such change with fidelity is through coordinated teac</w:t>
      </w:r>
      <w:r w:rsidR="000254ED">
        <w:rPr>
          <w:rFonts w:eastAsia="Times New Roman" w:cs="Times New Roman"/>
          <w:color w:val="000000"/>
          <w:szCs w:val="24"/>
        </w:rPr>
        <w:t xml:space="preserve">her </w:t>
      </w:r>
      <w:r w:rsidR="00CC7091">
        <w:rPr>
          <w:rFonts w:eastAsia="Times New Roman" w:cs="Times New Roman"/>
          <w:color w:val="000000"/>
          <w:szCs w:val="24"/>
        </w:rPr>
        <w:t>release</w:t>
      </w:r>
      <w:r w:rsidR="000254ED">
        <w:rPr>
          <w:rFonts w:eastAsia="Times New Roman" w:cs="Times New Roman"/>
          <w:color w:val="000000"/>
          <w:szCs w:val="24"/>
        </w:rPr>
        <w:t xml:space="preserve"> time.  Early d</w:t>
      </w:r>
      <w:r w:rsidRPr="0093422C">
        <w:rPr>
          <w:rFonts w:eastAsia="Times New Roman" w:cs="Times New Roman"/>
          <w:color w:val="000000"/>
          <w:szCs w:val="24"/>
        </w:rPr>
        <w:t>ismissal dat</w:t>
      </w:r>
      <w:r w:rsidR="000254ED">
        <w:rPr>
          <w:rFonts w:eastAsia="Times New Roman" w:cs="Times New Roman"/>
          <w:color w:val="000000"/>
          <w:szCs w:val="24"/>
        </w:rPr>
        <w:t>es have provided</w:t>
      </w:r>
      <w:r w:rsidR="00CC7091">
        <w:rPr>
          <w:rFonts w:eastAsia="Times New Roman" w:cs="Times New Roman"/>
          <w:color w:val="000000"/>
          <w:szCs w:val="24"/>
        </w:rPr>
        <w:t xml:space="preserve"> this</w:t>
      </w:r>
      <w:r w:rsidRPr="0093422C">
        <w:rPr>
          <w:rFonts w:eastAsia="Times New Roman" w:cs="Times New Roman"/>
          <w:color w:val="000000"/>
          <w:szCs w:val="24"/>
        </w:rPr>
        <w:t xml:space="preserve"> time </w:t>
      </w:r>
      <w:r w:rsidR="00CC7091">
        <w:rPr>
          <w:rFonts w:eastAsia="Times New Roman" w:cs="Times New Roman"/>
          <w:color w:val="000000"/>
          <w:szCs w:val="24"/>
        </w:rPr>
        <w:t>in the effort to</w:t>
      </w:r>
      <w:r w:rsidRPr="0093422C">
        <w:rPr>
          <w:rFonts w:eastAsia="Times New Roman" w:cs="Times New Roman"/>
          <w:color w:val="000000"/>
          <w:szCs w:val="24"/>
        </w:rPr>
        <w:t xml:space="preserve"> coordinate our efforts towards positiv</w:t>
      </w:r>
      <w:r w:rsidR="000254ED">
        <w:rPr>
          <w:rFonts w:eastAsia="Times New Roman" w:cs="Times New Roman"/>
          <w:color w:val="000000"/>
          <w:szCs w:val="24"/>
        </w:rPr>
        <w:t>e change in the building for</w:t>
      </w:r>
      <w:r w:rsidRPr="0093422C">
        <w:rPr>
          <w:rFonts w:eastAsia="Times New Roman" w:cs="Times New Roman"/>
          <w:color w:val="000000"/>
          <w:szCs w:val="24"/>
        </w:rPr>
        <w:t xml:space="preserve"> students.  The staff would like to guarantee that there is time for </w:t>
      </w:r>
      <w:r w:rsidR="00CC7091">
        <w:rPr>
          <w:rFonts w:eastAsia="Times New Roman" w:cs="Times New Roman"/>
          <w:color w:val="000000"/>
          <w:szCs w:val="24"/>
        </w:rPr>
        <w:t>PLC work</w:t>
      </w:r>
      <w:r w:rsidRPr="0093422C">
        <w:rPr>
          <w:rFonts w:eastAsia="Times New Roman" w:cs="Times New Roman"/>
          <w:color w:val="000000"/>
          <w:szCs w:val="24"/>
        </w:rPr>
        <w:t xml:space="preserve"> while still </w:t>
      </w:r>
      <w:r w:rsidR="008C1F8F">
        <w:rPr>
          <w:rFonts w:eastAsia="Times New Roman" w:cs="Times New Roman"/>
          <w:color w:val="000000"/>
          <w:szCs w:val="24"/>
        </w:rPr>
        <w:t>safely supervising the students. A</w:t>
      </w:r>
      <w:r w:rsidRPr="0093422C">
        <w:rPr>
          <w:rFonts w:eastAsia="Times New Roman" w:cs="Times New Roman"/>
          <w:color w:val="000000"/>
          <w:szCs w:val="24"/>
        </w:rPr>
        <w:t xml:space="preserve">t the same time, </w:t>
      </w:r>
      <w:r w:rsidR="008C1F8F">
        <w:rPr>
          <w:rFonts w:eastAsia="Times New Roman" w:cs="Times New Roman"/>
          <w:color w:val="000000"/>
          <w:szCs w:val="24"/>
        </w:rPr>
        <w:t xml:space="preserve">teachers do </w:t>
      </w:r>
      <w:r w:rsidRPr="0093422C">
        <w:rPr>
          <w:rFonts w:eastAsia="Times New Roman" w:cs="Times New Roman"/>
          <w:color w:val="000000"/>
          <w:szCs w:val="24"/>
        </w:rPr>
        <w:t xml:space="preserve">not </w:t>
      </w:r>
      <w:r w:rsidR="008C1F8F">
        <w:rPr>
          <w:rFonts w:eastAsia="Times New Roman" w:cs="Times New Roman"/>
          <w:color w:val="000000"/>
          <w:szCs w:val="24"/>
        </w:rPr>
        <w:t>want to cause</w:t>
      </w:r>
      <w:r w:rsidRPr="0093422C">
        <w:rPr>
          <w:rFonts w:eastAsia="Times New Roman" w:cs="Times New Roman"/>
          <w:color w:val="000000"/>
          <w:szCs w:val="24"/>
        </w:rPr>
        <w:t xml:space="preserve"> excessive interruption in the instructional</w:t>
      </w:r>
      <w:r w:rsidR="008C1F8F">
        <w:rPr>
          <w:rFonts w:eastAsia="Times New Roman" w:cs="Times New Roman"/>
          <w:color w:val="000000"/>
          <w:szCs w:val="24"/>
        </w:rPr>
        <w:t xml:space="preserve"> minutes within the calendar. </w:t>
      </w:r>
      <w:r w:rsidR="002E4AE3">
        <w:rPr>
          <w:rFonts w:eastAsia="Times New Roman" w:cs="Times New Roman"/>
          <w:color w:val="000000"/>
          <w:szCs w:val="24"/>
        </w:rPr>
        <w:t xml:space="preserve">Another important consideration for weekly release times was the desire to establish a weekly routine that would alleviate confusion as to whether it was a release day or not. One day will consistently serve as the early release day. </w:t>
      </w:r>
    </w:p>
    <w:p w:rsidR="0093422C" w:rsidRPr="0093422C" w:rsidRDefault="0093422C" w:rsidP="0093422C">
      <w:pPr>
        <w:rPr>
          <w:rFonts w:eastAsia="Times New Roman" w:cs="Times New Roman"/>
          <w:szCs w:val="24"/>
        </w:rPr>
      </w:pPr>
    </w:p>
    <w:p w:rsidR="0093422C" w:rsidRPr="0093422C" w:rsidRDefault="0093422C" w:rsidP="0093422C">
      <w:pPr>
        <w:rPr>
          <w:rFonts w:eastAsia="Times New Roman" w:cs="Times New Roman"/>
          <w:szCs w:val="24"/>
        </w:rPr>
      </w:pPr>
      <w:r w:rsidRPr="0093422C">
        <w:rPr>
          <w:rFonts w:eastAsia="Times New Roman" w:cs="Times New Roman"/>
          <w:b/>
          <w:bCs/>
          <w:i/>
          <w:iCs/>
          <w:color w:val="000000"/>
          <w:szCs w:val="24"/>
        </w:rPr>
        <w:t>ADDRESSING NEEDS OF TEACHERS</w:t>
      </w:r>
    </w:p>
    <w:p w:rsidR="0093422C" w:rsidRPr="0093422C" w:rsidRDefault="0093422C" w:rsidP="0093422C">
      <w:pPr>
        <w:rPr>
          <w:rFonts w:eastAsia="Times New Roman" w:cs="Times New Roman"/>
          <w:szCs w:val="24"/>
        </w:rPr>
      </w:pPr>
      <w:r w:rsidRPr="0093422C">
        <w:rPr>
          <w:rFonts w:eastAsia="Times New Roman" w:cs="Times New Roman"/>
          <w:b/>
          <w:bCs/>
          <w:color w:val="000000"/>
          <w:szCs w:val="24"/>
        </w:rPr>
        <w:t xml:space="preserve">Traveling ETA Members: </w:t>
      </w:r>
      <w:r w:rsidRPr="0093422C">
        <w:rPr>
          <w:rFonts w:eastAsia="Times New Roman" w:cs="Times New Roman"/>
          <w:color w:val="000000"/>
          <w:szCs w:val="24"/>
        </w:rPr>
        <w:t xml:space="preserve">Teachers who are assigned to multiple buildings can attend these meetings at the teacher’s discretion.  Teachers with an end of day assignment at another building do not participate in our PLC’s unless they choose to do so. </w:t>
      </w:r>
    </w:p>
    <w:p w:rsidR="00CD14A6" w:rsidRDefault="00CD14A6" w:rsidP="0093422C">
      <w:pPr>
        <w:rPr>
          <w:rFonts w:eastAsia="Times New Roman" w:cs="Times New Roman"/>
          <w:b/>
          <w:bCs/>
          <w:color w:val="000000"/>
          <w:szCs w:val="24"/>
        </w:rPr>
      </w:pPr>
    </w:p>
    <w:p w:rsidR="0093422C" w:rsidRPr="0093422C" w:rsidRDefault="0093422C" w:rsidP="0093422C">
      <w:pPr>
        <w:rPr>
          <w:rFonts w:eastAsia="Times New Roman" w:cs="Times New Roman"/>
          <w:szCs w:val="24"/>
        </w:rPr>
      </w:pPr>
      <w:r w:rsidRPr="0093422C">
        <w:rPr>
          <w:rFonts w:eastAsia="Times New Roman" w:cs="Times New Roman"/>
          <w:b/>
          <w:bCs/>
          <w:color w:val="000000"/>
          <w:szCs w:val="24"/>
        </w:rPr>
        <w:lastRenderedPageBreak/>
        <w:t>Part -time ETA Members</w:t>
      </w:r>
      <w:r w:rsidRPr="0093422C">
        <w:rPr>
          <w:rFonts w:eastAsia="Times New Roman" w:cs="Times New Roman"/>
          <w:color w:val="000000"/>
          <w:szCs w:val="24"/>
        </w:rPr>
        <w:t>: part-time ETA members participate at their discretion.  If their work hours do not normally go until the last period of the day, these teachers would not be asked to return, but would be asked to communicate about decisions made within the PLC at their earliest convenience.</w:t>
      </w:r>
    </w:p>
    <w:p w:rsidR="0093422C" w:rsidRPr="0093422C" w:rsidRDefault="0093422C" w:rsidP="0093422C">
      <w:pPr>
        <w:rPr>
          <w:rFonts w:eastAsia="Times New Roman" w:cs="Times New Roman"/>
          <w:szCs w:val="24"/>
        </w:rPr>
      </w:pPr>
      <w:r w:rsidRPr="0093422C">
        <w:rPr>
          <w:rFonts w:eastAsia="Times New Roman" w:cs="Times New Roman"/>
          <w:b/>
          <w:bCs/>
          <w:color w:val="000000"/>
          <w:szCs w:val="24"/>
        </w:rPr>
        <w:t>ETA Members with unique assignments:</w:t>
      </w:r>
      <w:r w:rsidRPr="0093422C">
        <w:rPr>
          <w:rFonts w:eastAsia="Times New Roman" w:cs="Times New Roman"/>
          <w:color w:val="000000"/>
          <w:szCs w:val="24"/>
        </w:rPr>
        <w:t xml:space="preserve"> Counselors have their own PLC group and leader.</w:t>
      </w:r>
      <w:r w:rsidR="00E733E3">
        <w:rPr>
          <w:rFonts w:eastAsia="Times New Roman" w:cs="Times New Roman"/>
          <w:color w:val="000000"/>
          <w:szCs w:val="24"/>
        </w:rPr>
        <w:t xml:space="preserve">  Social Workers, Psychologists and</w:t>
      </w:r>
      <w:r w:rsidRPr="0093422C">
        <w:rPr>
          <w:rFonts w:eastAsia="Times New Roman" w:cs="Times New Roman"/>
          <w:color w:val="000000"/>
          <w:szCs w:val="24"/>
        </w:rPr>
        <w:t xml:space="preserve"> Nurses are not required to participate, but may attach themselves to the group of their choice.  The librarian is not assigned to a particular PLC but attends the group of her choice when research skill</w:t>
      </w:r>
      <w:r w:rsidR="002E4AE3">
        <w:rPr>
          <w:rFonts w:eastAsia="Times New Roman" w:cs="Times New Roman"/>
          <w:color w:val="000000"/>
          <w:szCs w:val="24"/>
        </w:rPr>
        <w:t>s</w:t>
      </w:r>
      <w:r w:rsidRPr="0093422C">
        <w:rPr>
          <w:rFonts w:eastAsia="Times New Roman" w:cs="Times New Roman"/>
          <w:color w:val="000000"/>
          <w:szCs w:val="24"/>
        </w:rPr>
        <w:t xml:space="preserve"> are under discussion.</w:t>
      </w:r>
    </w:p>
    <w:p w:rsidR="0093422C" w:rsidRPr="0093422C" w:rsidRDefault="0093422C" w:rsidP="0093422C">
      <w:pPr>
        <w:rPr>
          <w:rFonts w:eastAsia="Times New Roman" w:cs="Times New Roman"/>
          <w:szCs w:val="24"/>
        </w:rPr>
      </w:pPr>
      <w:r w:rsidRPr="0093422C">
        <w:rPr>
          <w:rFonts w:eastAsia="Times New Roman" w:cs="Times New Roman"/>
          <w:b/>
          <w:bCs/>
          <w:color w:val="000000"/>
          <w:szCs w:val="24"/>
        </w:rPr>
        <w:t xml:space="preserve">ETA Classroom Teachers with solitary assignments: </w:t>
      </w:r>
      <w:r w:rsidR="005A6255">
        <w:rPr>
          <w:rFonts w:eastAsia="Times New Roman" w:cs="Times New Roman"/>
          <w:color w:val="000000"/>
          <w:szCs w:val="24"/>
        </w:rPr>
        <w:t>T</w:t>
      </w:r>
      <w:r w:rsidRPr="0093422C">
        <w:rPr>
          <w:rFonts w:eastAsia="Times New Roman" w:cs="Times New Roman"/>
          <w:color w:val="000000"/>
          <w:szCs w:val="24"/>
        </w:rPr>
        <w:t xml:space="preserve">hese teachers normally </w:t>
      </w:r>
      <w:r w:rsidR="005A6255">
        <w:rPr>
          <w:rFonts w:eastAsia="Times New Roman" w:cs="Times New Roman"/>
          <w:color w:val="000000"/>
          <w:szCs w:val="24"/>
        </w:rPr>
        <w:t>meet</w:t>
      </w:r>
      <w:r w:rsidRPr="0093422C">
        <w:rPr>
          <w:rFonts w:eastAsia="Times New Roman" w:cs="Times New Roman"/>
          <w:color w:val="000000"/>
          <w:szCs w:val="24"/>
        </w:rPr>
        <w:t xml:space="preserve"> with the departmental group as a whole.  Departmental goals are usually generic enough that they can be related to any teacher with a solitary assignment. </w:t>
      </w:r>
      <w:r w:rsidR="005A6255">
        <w:rPr>
          <w:rFonts w:eastAsia="Times New Roman" w:cs="Times New Roman"/>
          <w:color w:val="000000"/>
          <w:szCs w:val="24"/>
        </w:rPr>
        <w:t>The focus for singletons would be on how to improve their practice and grow professionally. Conversations with colleagues within their PLC should help/support each other to this end.</w:t>
      </w:r>
    </w:p>
    <w:p w:rsidR="0093422C" w:rsidRPr="0093422C" w:rsidRDefault="005A6255" w:rsidP="0093422C">
      <w:pPr>
        <w:rPr>
          <w:rFonts w:eastAsia="Times New Roman" w:cs="Times New Roman"/>
          <w:szCs w:val="24"/>
        </w:rPr>
      </w:pPr>
      <w:r w:rsidRPr="005A6255">
        <w:rPr>
          <w:rFonts w:eastAsia="Times New Roman" w:cs="Times New Roman"/>
          <w:b/>
          <w:color w:val="000000"/>
          <w:szCs w:val="24"/>
        </w:rPr>
        <w:t xml:space="preserve">Supervision </w:t>
      </w:r>
      <w:r>
        <w:rPr>
          <w:rFonts w:eastAsia="Times New Roman" w:cs="Times New Roman"/>
          <w:b/>
          <w:color w:val="000000"/>
          <w:szCs w:val="24"/>
        </w:rPr>
        <w:t>Clarity</w:t>
      </w:r>
      <w:r w:rsidRPr="005A6255">
        <w:rPr>
          <w:rFonts w:eastAsia="Times New Roman" w:cs="Times New Roman"/>
          <w:b/>
          <w:color w:val="000000"/>
          <w:szCs w:val="24"/>
        </w:rPr>
        <w:t>:</w:t>
      </w:r>
      <w:r>
        <w:rPr>
          <w:rFonts w:eastAsia="Times New Roman" w:cs="Times New Roman"/>
          <w:color w:val="000000"/>
          <w:szCs w:val="24"/>
        </w:rPr>
        <w:t xml:space="preserve"> </w:t>
      </w:r>
      <w:r w:rsidR="0093422C" w:rsidRPr="0093422C">
        <w:rPr>
          <w:rFonts w:eastAsia="Times New Roman" w:cs="Times New Roman"/>
          <w:color w:val="000000"/>
          <w:szCs w:val="24"/>
        </w:rPr>
        <w:t>Member groups that participate in the PLC process are expected to complete the one additional supervision; groups that are not required to participate do not complete the additional supervision.</w:t>
      </w:r>
    </w:p>
    <w:p w:rsidR="0093422C" w:rsidRDefault="0093422C" w:rsidP="0093422C">
      <w:pPr>
        <w:rPr>
          <w:rFonts w:eastAsia="Times New Roman" w:cs="Times New Roman"/>
          <w:color w:val="000000"/>
          <w:szCs w:val="24"/>
        </w:rPr>
      </w:pPr>
      <w:r w:rsidRPr="0093422C">
        <w:rPr>
          <w:rFonts w:eastAsia="Times New Roman" w:cs="Times New Roman"/>
          <w:b/>
          <w:bCs/>
          <w:color w:val="000000"/>
          <w:szCs w:val="24"/>
        </w:rPr>
        <w:t xml:space="preserve">Alternatives for dissenters: </w:t>
      </w:r>
      <w:r w:rsidRPr="0093422C">
        <w:rPr>
          <w:rFonts w:eastAsia="Times New Roman" w:cs="Times New Roman"/>
          <w:color w:val="000000"/>
          <w:szCs w:val="24"/>
        </w:rPr>
        <w:t xml:space="preserve"> These teachers will </w:t>
      </w:r>
      <w:r w:rsidR="00CC7091">
        <w:rPr>
          <w:rFonts w:eastAsia="Times New Roman" w:cs="Times New Roman"/>
          <w:color w:val="000000"/>
          <w:szCs w:val="24"/>
        </w:rPr>
        <w:t xml:space="preserve">be asked to </w:t>
      </w:r>
      <w:r w:rsidRPr="0093422C">
        <w:rPr>
          <w:rFonts w:eastAsia="Times New Roman" w:cs="Times New Roman"/>
          <w:color w:val="000000"/>
          <w:szCs w:val="24"/>
        </w:rPr>
        <w:t xml:space="preserve">write and present to the building principal a </w:t>
      </w:r>
      <w:r w:rsidR="00CC7091">
        <w:rPr>
          <w:rFonts w:eastAsia="Times New Roman" w:cs="Times New Roman"/>
          <w:color w:val="000000"/>
          <w:szCs w:val="24"/>
        </w:rPr>
        <w:t>weekly email</w:t>
      </w:r>
      <w:r w:rsidRPr="0093422C">
        <w:rPr>
          <w:rFonts w:eastAsia="Times New Roman" w:cs="Times New Roman"/>
          <w:color w:val="000000"/>
          <w:szCs w:val="24"/>
        </w:rPr>
        <w:t xml:space="preserve"> explaining </w:t>
      </w:r>
      <w:r w:rsidR="00CC7091">
        <w:rPr>
          <w:rFonts w:eastAsia="Times New Roman" w:cs="Times New Roman"/>
          <w:color w:val="000000"/>
          <w:szCs w:val="24"/>
        </w:rPr>
        <w:t xml:space="preserve">where they will be working and on what they will be focusing to address student achievement in their content area during </w:t>
      </w:r>
      <w:r w:rsidRPr="0093422C">
        <w:rPr>
          <w:rFonts w:eastAsia="Times New Roman" w:cs="Times New Roman"/>
          <w:color w:val="000000"/>
          <w:szCs w:val="24"/>
        </w:rPr>
        <w:t>the 55 minutes</w:t>
      </w:r>
      <w:r w:rsidR="00CC7091">
        <w:rPr>
          <w:rFonts w:eastAsia="Times New Roman" w:cs="Times New Roman"/>
          <w:color w:val="000000"/>
          <w:szCs w:val="24"/>
        </w:rPr>
        <w:t>.</w:t>
      </w:r>
      <w:r w:rsidRPr="0093422C">
        <w:rPr>
          <w:rFonts w:eastAsia="Times New Roman" w:cs="Times New Roman"/>
          <w:color w:val="000000"/>
          <w:szCs w:val="24"/>
        </w:rPr>
        <w:t xml:space="preserve"> </w:t>
      </w:r>
    </w:p>
    <w:p w:rsidR="00CC7091" w:rsidRPr="0093422C" w:rsidRDefault="00CC7091" w:rsidP="0093422C">
      <w:pPr>
        <w:rPr>
          <w:rFonts w:eastAsia="Times New Roman" w:cs="Times New Roman"/>
          <w:szCs w:val="24"/>
        </w:rPr>
      </w:pPr>
    </w:p>
    <w:p w:rsidR="0093422C" w:rsidRPr="0093422C" w:rsidRDefault="0093422C" w:rsidP="0093422C">
      <w:pPr>
        <w:rPr>
          <w:rFonts w:eastAsia="Times New Roman" w:cs="Times New Roman"/>
          <w:szCs w:val="24"/>
        </w:rPr>
      </w:pPr>
      <w:r w:rsidRPr="0093422C">
        <w:rPr>
          <w:rFonts w:eastAsia="Times New Roman" w:cs="Times New Roman"/>
          <w:b/>
          <w:bCs/>
          <w:i/>
          <w:iCs/>
          <w:color w:val="000000"/>
          <w:szCs w:val="24"/>
        </w:rPr>
        <w:t>AREA</w:t>
      </w:r>
      <w:r>
        <w:rPr>
          <w:rFonts w:eastAsia="Times New Roman" w:cs="Times New Roman"/>
          <w:b/>
          <w:bCs/>
          <w:i/>
          <w:iCs/>
          <w:color w:val="000000"/>
          <w:szCs w:val="24"/>
        </w:rPr>
        <w:t>S</w:t>
      </w:r>
      <w:r w:rsidRPr="0093422C">
        <w:rPr>
          <w:rFonts w:eastAsia="Times New Roman" w:cs="Times New Roman"/>
          <w:b/>
          <w:bCs/>
          <w:i/>
          <w:iCs/>
          <w:color w:val="000000"/>
          <w:szCs w:val="24"/>
        </w:rPr>
        <w:t xml:space="preserve"> OF ETA CONTRACT IMPACTED</w:t>
      </w:r>
    </w:p>
    <w:p w:rsidR="0093422C" w:rsidRPr="0093422C" w:rsidRDefault="0093422C" w:rsidP="0093422C">
      <w:pPr>
        <w:rPr>
          <w:rFonts w:eastAsia="Times New Roman" w:cs="Times New Roman"/>
          <w:szCs w:val="24"/>
        </w:rPr>
      </w:pPr>
      <w:r w:rsidRPr="0093422C">
        <w:rPr>
          <w:rFonts w:eastAsia="Times New Roman" w:cs="Times New Roman"/>
          <w:b/>
          <w:bCs/>
          <w:color w:val="000000"/>
          <w:szCs w:val="24"/>
        </w:rPr>
        <w:t xml:space="preserve">Supervision: </w:t>
      </w:r>
      <w:r w:rsidRPr="0093422C">
        <w:rPr>
          <w:rFonts w:eastAsia="Times New Roman" w:cs="Times New Roman"/>
          <w:color w:val="000000"/>
          <w:szCs w:val="24"/>
        </w:rPr>
        <w:t>Our plan for supervision falls within contract requirements and does not need an exception. Supervision of students by teachers during PLC meeting times is necessary</w:t>
      </w:r>
      <w:r w:rsidR="009B4C4D">
        <w:rPr>
          <w:rFonts w:eastAsia="Times New Roman" w:cs="Times New Roman"/>
          <w:color w:val="000000"/>
          <w:szCs w:val="24"/>
        </w:rPr>
        <w:t xml:space="preserve"> one time a year</w:t>
      </w:r>
      <w:r w:rsidRPr="0093422C">
        <w:rPr>
          <w:rFonts w:eastAsia="Times New Roman" w:cs="Times New Roman"/>
          <w:color w:val="000000"/>
          <w:szCs w:val="24"/>
        </w:rPr>
        <w:t>.  </w:t>
      </w:r>
      <w:r w:rsidR="009B4C4D">
        <w:rPr>
          <w:rFonts w:eastAsia="Times New Roman" w:cs="Times New Roman"/>
          <w:color w:val="000000"/>
          <w:szCs w:val="24"/>
        </w:rPr>
        <w:t>Each PLC group will be assigned to the same supervision date to keep groups intact during PLC release time. The supervision areas will include</w:t>
      </w:r>
      <w:r w:rsidRPr="0093422C">
        <w:rPr>
          <w:rFonts w:eastAsia="Times New Roman" w:cs="Times New Roman"/>
          <w:color w:val="000000"/>
          <w:szCs w:val="24"/>
        </w:rPr>
        <w:t xml:space="preserve"> the commons, library, gyms, and a </w:t>
      </w:r>
      <w:r w:rsidR="009B4C4D">
        <w:rPr>
          <w:rFonts w:eastAsia="Times New Roman" w:cs="Times New Roman"/>
          <w:color w:val="000000"/>
          <w:szCs w:val="24"/>
        </w:rPr>
        <w:t xml:space="preserve">computer lab. </w:t>
      </w:r>
      <w:r w:rsidRPr="0093422C">
        <w:rPr>
          <w:rFonts w:eastAsia="Times New Roman" w:cs="Times New Roman"/>
          <w:color w:val="000000"/>
          <w:szCs w:val="24"/>
        </w:rPr>
        <w:t xml:space="preserve">If the teacher is absent the day they are assigned supervision, this expectation will be part of Sub Plan or it is covered by an administrator.   The number of students who stay in the building during this time is about </w:t>
      </w:r>
      <w:r w:rsidR="00F53F2D">
        <w:rPr>
          <w:rFonts w:eastAsia="Times New Roman" w:cs="Times New Roman"/>
          <w:color w:val="000000"/>
          <w:szCs w:val="24"/>
        </w:rPr>
        <w:t>20 to 25%</w:t>
      </w:r>
      <w:r w:rsidRPr="0093422C">
        <w:rPr>
          <w:rFonts w:eastAsia="Times New Roman" w:cs="Times New Roman"/>
          <w:color w:val="000000"/>
          <w:szCs w:val="24"/>
        </w:rPr>
        <w:t>, depending on the time of year.  The contractual supervision requirements of 8.21 shall not exceed an average of 30 minutes per day.  In a 178 student attendance day year, the amount of minutes of supervision may not exceed 5</w:t>
      </w:r>
      <w:r w:rsidR="00F53F2D">
        <w:rPr>
          <w:rFonts w:eastAsia="Times New Roman" w:cs="Times New Roman"/>
          <w:color w:val="000000"/>
          <w:szCs w:val="24"/>
        </w:rPr>
        <w:t>,</w:t>
      </w:r>
      <w:r w:rsidRPr="0093422C">
        <w:rPr>
          <w:rFonts w:eastAsia="Times New Roman" w:cs="Times New Roman"/>
          <w:color w:val="000000"/>
          <w:szCs w:val="24"/>
        </w:rPr>
        <w:t>340. In high school, the supervision assignment is one 50 minute period per day. With the longer semester, including emergency days, being at most 95 days, those total supervision minutes of 4750 are still well enough below the limit to add 55 more. Since supervision is planned jointly using SD, any issues surrounding this supervision or changes to the assignments will be addressed with other supervision assignments in a spring SD meeting each year.</w:t>
      </w:r>
    </w:p>
    <w:p w:rsidR="00FF28DB" w:rsidRDefault="00FF28DB" w:rsidP="0093422C">
      <w:pPr>
        <w:rPr>
          <w:rFonts w:eastAsia="Times New Roman" w:cs="Times New Roman"/>
          <w:b/>
          <w:bCs/>
          <w:color w:val="000000"/>
          <w:szCs w:val="24"/>
        </w:rPr>
      </w:pPr>
    </w:p>
    <w:p w:rsidR="0093422C" w:rsidRPr="0093422C" w:rsidRDefault="005A6255" w:rsidP="0093422C">
      <w:pPr>
        <w:rPr>
          <w:rFonts w:eastAsia="Times New Roman" w:cs="Times New Roman"/>
          <w:szCs w:val="24"/>
        </w:rPr>
      </w:pPr>
      <w:r>
        <w:rPr>
          <w:rFonts w:eastAsia="Times New Roman" w:cs="Times New Roman"/>
          <w:b/>
          <w:bCs/>
          <w:color w:val="000000"/>
          <w:szCs w:val="24"/>
        </w:rPr>
        <w:t>Teacher Collaborative</w:t>
      </w:r>
      <w:r w:rsidR="00CE4298" w:rsidRPr="00CE4298">
        <w:rPr>
          <w:rFonts w:eastAsia="Times New Roman" w:cs="Times New Roman"/>
          <w:b/>
          <w:bCs/>
          <w:color w:val="000000"/>
          <w:szCs w:val="24"/>
        </w:rPr>
        <w:t xml:space="preserve"> Time</w:t>
      </w:r>
      <w:r w:rsidR="00826EC1" w:rsidRPr="00CE4298">
        <w:rPr>
          <w:rFonts w:eastAsia="Times New Roman" w:cs="Times New Roman"/>
          <w:b/>
          <w:bCs/>
          <w:color w:val="000000"/>
          <w:szCs w:val="24"/>
        </w:rPr>
        <w:t>:</w:t>
      </w:r>
      <w:r w:rsidR="0093422C" w:rsidRPr="00CE4298">
        <w:rPr>
          <w:rFonts w:eastAsia="Times New Roman" w:cs="Times New Roman"/>
          <w:b/>
          <w:bCs/>
          <w:color w:val="000000"/>
          <w:szCs w:val="24"/>
        </w:rPr>
        <w:t xml:space="preserve"> </w:t>
      </w:r>
      <w:r w:rsidR="0093422C" w:rsidRPr="00CE4298">
        <w:rPr>
          <w:rFonts w:eastAsia="Times New Roman" w:cs="Times New Roman"/>
          <w:color w:val="000000"/>
          <w:szCs w:val="24"/>
        </w:rPr>
        <w:t xml:space="preserve">Section 6.5 </w:t>
      </w:r>
      <w:r w:rsidR="00CE4298" w:rsidRPr="00CE4298">
        <w:rPr>
          <w:rFonts w:eastAsia="Times New Roman" w:cs="Times New Roman"/>
          <w:color w:val="000000"/>
          <w:szCs w:val="24"/>
        </w:rPr>
        <w:t xml:space="preserve">of the ETA contract addresses teacher </w:t>
      </w:r>
      <w:r>
        <w:rPr>
          <w:rFonts w:eastAsia="Times New Roman" w:cs="Times New Roman"/>
          <w:color w:val="000000"/>
          <w:szCs w:val="24"/>
        </w:rPr>
        <w:t>professional</w:t>
      </w:r>
      <w:r w:rsidR="00CE4298" w:rsidRPr="00CE4298">
        <w:rPr>
          <w:rFonts w:eastAsia="Times New Roman" w:cs="Times New Roman"/>
          <w:color w:val="000000"/>
          <w:szCs w:val="24"/>
        </w:rPr>
        <w:t xml:space="preserve"> time to enhance professional practice </w:t>
      </w:r>
      <w:r>
        <w:rPr>
          <w:rFonts w:eastAsia="Times New Roman" w:cs="Times New Roman"/>
          <w:color w:val="000000"/>
          <w:szCs w:val="24"/>
        </w:rPr>
        <w:t>through both Professional Practice Days (PPD) and District Collaborative D</w:t>
      </w:r>
      <w:r w:rsidR="00CE4298" w:rsidRPr="00CE4298">
        <w:rPr>
          <w:rFonts w:eastAsia="Times New Roman" w:cs="Times New Roman"/>
          <w:color w:val="000000"/>
          <w:szCs w:val="24"/>
        </w:rPr>
        <w:t>ays</w:t>
      </w:r>
      <w:r>
        <w:rPr>
          <w:rFonts w:eastAsia="Times New Roman" w:cs="Times New Roman"/>
          <w:color w:val="000000"/>
          <w:szCs w:val="24"/>
        </w:rPr>
        <w:t xml:space="preserve"> (DCD)</w:t>
      </w:r>
      <w:r w:rsidR="00CE4298" w:rsidRPr="00CE4298">
        <w:rPr>
          <w:rFonts w:eastAsia="Times New Roman" w:cs="Times New Roman"/>
          <w:color w:val="000000"/>
          <w:szCs w:val="24"/>
        </w:rPr>
        <w:t xml:space="preserve">. </w:t>
      </w:r>
      <w:r w:rsidR="0093422C" w:rsidRPr="00CE4298">
        <w:rPr>
          <w:rFonts w:eastAsia="Times New Roman" w:cs="Times New Roman"/>
          <w:color w:val="000000"/>
          <w:szCs w:val="24"/>
        </w:rPr>
        <w:t xml:space="preserve">We are seeking an exception </w:t>
      </w:r>
      <w:r w:rsidR="00CE4298" w:rsidRPr="00CE4298">
        <w:rPr>
          <w:rFonts w:eastAsia="Times New Roman" w:cs="Times New Roman"/>
          <w:color w:val="000000"/>
          <w:szCs w:val="24"/>
        </w:rPr>
        <w:t xml:space="preserve">that would provide teachers a way to </w:t>
      </w:r>
      <w:r w:rsidR="0093422C" w:rsidRPr="00CE4298">
        <w:rPr>
          <w:rFonts w:eastAsia="Times New Roman" w:cs="Times New Roman"/>
          <w:color w:val="000000"/>
          <w:szCs w:val="24"/>
        </w:rPr>
        <w:t>attend</w:t>
      </w:r>
      <w:r w:rsidR="00CE4298" w:rsidRPr="00CE4298">
        <w:rPr>
          <w:rFonts w:eastAsia="Times New Roman" w:cs="Times New Roman"/>
          <w:color w:val="000000"/>
          <w:szCs w:val="24"/>
        </w:rPr>
        <w:t xml:space="preserve"> one 55 minute </w:t>
      </w:r>
      <w:r w:rsidR="00F53F2D" w:rsidRPr="00CE4298">
        <w:rPr>
          <w:rFonts w:eastAsia="Times New Roman" w:cs="Times New Roman"/>
          <w:color w:val="000000"/>
          <w:szCs w:val="24"/>
        </w:rPr>
        <w:t xml:space="preserve">meeting </w:t>
      </w:r>
      <w:r w:rsidR="00CE4298" w:rsidRPr="00CE4298">
        <w:rPr>
          <w:rFonts w:eastAsia="Times New Roman" w:cs="Times New Roman"/>
          <w:color w:val="000000"/>
          <w:szCs w:val="24"/>
        </w:rPr>
        <w:t xml:space="preserve">each week that would accelerate the PLC work towards improving student learning. The meetings are in addition to the </w:t>
      </w:r>
      <w:r w:rsidR="0093422C" w:rsidRPr="00CE4298">
        <w:rPr>
          <w:rFonts w:eastAsia="Times New Roman" w:cs="Times New Roman"/>
          <w:color w:val="000000"/>
          <w:szCs w:val="24"/>
        </w:rPr>
        <w:t>da</w:t>
      </w:r>
      <w:r w:rsidR="00CE4298" w:rsidRPr="00CE4298">
        <w:rPr>
          <w:rFonts w:eastAsia="Times New Roman" w:cs="Times New Roman"/>
          <w:color w:val="000000"/>
          <w:szCs w:val="24"/>
        </w:rPr>
        <w:t>ys arranged for in the contract.</w:t>
      </w:r>
      <w:r w:rsidR="0093422C" w:rsidRPr="00CE4298">
        <w:rPr>
          <w:rFonts w:eastAsia="Times New Roman" w:cs="Times New Roman"/>
          <w:color w:val="000000"/>
          <w:szCs w:val="24"/>
        </w:rPr>
        <w:t xml:space="preserve"> These meetings will take place during regular school hours because of student early release. The work product of these meetings can be minutes, curriculum products, data collection and analysis, or a reflection of discussion about instructional practices.  The product is determined by teachers in each individual PLC, and the PLC leaders.  These all form the basis of our SIP planning, thus evidence of the work completed will be posted on a google drive</w:t>
      </w:r>
      <w:r w:rsidR="00CE4298" w:rsidRPr="00CE4298">
        <w:rPr>
          <w:rFonts w:eastAsia="Times New Roman" w:cs="Times New Roman"/>
          <w:color w:val="000000"/>
          <w:szCs w:val="24"/>
        </w:rPr>
        <w:t xml:space="preserve"> for PLC documentation</w:t>
      </w:r>
      <w:r w:rsidR="0093422C" w:rsidRPr="00CE4298">
        <w:rPr>
          <w:rFonts w:eastAsia="Times New Roman" w:cs="Times New Roman"/>
          <w:color w:val="000000"/>
          <w:szCs w:val="24"/>
        </w:rPr>
        <w:t>.</w:t>
      </w:r>
      <w:r w:rsidR="0093422C" w:rsidRPr="0093422C">
        <w:rPr>
          <w:rFonts w:eastAsia="Times New Roman" w:cs="Times New Roman"/>
          <w:color w:val="000000"/>
          <w:szCs w:val="24"/>
        </w:rPr>
        <w:t xml:space="preserve"> </w:t>
      </w:r>
    </w:p>
    <w:p w:rsidR="0093422C" w:rsidRPr="0093422C" w:rsidRDefault="0093422C" w:rsidP="0093422C">
      <w:pPr>
        <w:rPr>
          <w:rFonts w:eastAsia="Times New Roman" w:cs="Times New Roman"/>
          <w:szCs w:val="24"/>
        </w:rPr>
      </w:pPr>
    </w:p>
    <w:p w:rsidR="0093422C" w:rsidRDefault="0093422C" w:rsidP="0093422C">
      <w:pPr>
        <w:rPr>
          <w:rFonts w:eastAsia="Times New Roman" w:cs="Times New Roman"/>
          <w:color w:val="000000"/>
          <w:szCs w:val="24"/>
        </w:rPr>
      </w:pPr>
      <w:r w:rsidRPr="0093422C">
        <w:rPr>
          <w:rFonts w:eastAsia="Times New Roman" w:cs="Times New Roman"/>
          <w:b/>
          <w:bCs/>
          <w:color w:val="000000"/>
          <w:szCs w:val="24"/>
        </w:rPr>
        <w:lastRenderedPageBreak/>
        <w:t xml:space="preserve">Required Student Attendance minutes: </w:t>
      </w:r>
      <w:r w:rsidRPr="0093422C">
        <w:rPr>
          <w:rFonts w:eastAsia="Times New Roman" w:cs="Times New Roman"/>
          <w:color w:val="000000"/>
          <w:szCs w:val="24"/>
        </w:rPr>
        <w:t> students are required to attend 300 minutes per day to constitute a full day of instruction.  The PLC schedule calls for a start time of 7:40 AM and a release time of 2:00 PM.  This schedule provides 301 minutes to all students on the day thus meeting the requirements for a full day of instruction.   </w:t>
      </w:r>
    </w:p>
    <w:p w:rsidR="0093422C" w:rsidRPr="0093422C" w:rsidRDefault="0093422C" w:rsidP="0093422C">
      <w:pPr>
        <w:rPr>
          <w:rFonts w:eastAsia="Times New Roman" w:cs="Times New Roman"/>
          <w:szCs w:val="24"/>
        </w:rPr>
      </w:pPr>
    </w:p>
    <w:p w:rsidR="0093422C" w:rsidRPr="0093422C" w:rsidRDefault="0093422C" w:rsidP="0093422C">
      <w:pPr>
        <w:rPr>
          <w:rFonts w:eastAsia="Times New Roman" w:cs="Times New Roman"/>
          <w:szCs w:val="24"/>
        </w:rPr>
      </w:pPr>
      <w:r w:rsidRPr="0093422C">
        <w:rPr>
          <w:rFonts w:eastAsia="Times New Roman" w:cs="Times New Roman"/>
          <w:b/>
          <w:bCs/>
          <w:i/>
          <w:iCs/>
          <w:color w:val="000000"/>
          <w:szCs w:val="24"/>
        </w:rPr>
        <w:t>PROCESS FOR B</w:t>
      </w:r>
      <w:r w:rsidR="00F53F2D">
        <w:rPr>
          <w:rFonts w:eastAsia="Times New Roman" w:cs="Times New Roman"/>
          <w:b/>
          <w:bCs/>
          <w:i/>
          <w:iCs/>
          <w:color w:val="000000"/>
          <w:szCs w:val="24"/>
        </w:rPr>
        <w:t>UILDING CONSENSUS and DECISION-</w:t>
      </w:r>
      <w:r w:rsidRPr="0093422C">
        <w:rPr>
          <w:rFonts w:eastAsia="Times New Roman" w:cs="Times New Roman"/>
          <w:b/>
          <w:bCs/>
          <w:i/>
          <w:iCs/>
          <w:color w:val="000000"/>
          <w:szCs w:val="24"/>
        </w:rPr>
        <w:t>MAKING</w:t>
      </w:r>
      <w:r>
        <w:rPr>
          <w:rFonts w:eastAsia="Times New Roman" w:cs="Times New Roman"/>
          <w:b/>
          <w:bCs/>
          <w:i/>
          <w:iCs/>
          <w:color w:val="000000"/>
          <w:szCs w:val="24"/>
        </w:rPr>
        <w:t xml:space="preserve"> PROCESS</w:t>
      </w:r>
    </w:p>
    <w:p w:rsidR="002B4B21" w:rsidRDefault="00A15BFF" w:rsidP="0093422C">
      <w:pPr>
        <w:rPr>
          <w:rFonts w:eastAsia="Times New Roman" w:cs="Times New Roman"/>
          <w:color w:val="000000"/>
          <w:szCs w:val="24"/>
        </w:rPr>
      </w:pPr>
      <w:r>
        <w:rPr>
          <w:rFonts w:eastAsia="Times New Roman" w:cs="Times New Roman"/>
          <w:color w:val="000000"/>
          <w:szCs w:val="24"/>
        </w:rPr>
        <w:t>Teacher</w:t>
      </w:r>
      <w:r w:rsidR="005A6255">
        <w:rPr>
          <w:rFonts w:eastAsia="Times New Roman" w:cs="Times New Roman"/>
          <w:color w:val="000000"/>
          <w:szCs w:val="24"/>
        </w:rPr>
        <w:t>s</w:t>
      </w:r>
      <w:r>
        <w:rPr>
          <w:rFonts w:eastAsia="Times New Roman" w:cs="Times New Roman"/>
          <w:color w:val="000000"/>
          <w:szCs w:val="24"/>
        </w:rPr>
        <w:t xml:space="preserve"> request</w:t>
      </w:r>
      <w:r w:rsidR="005A6255">
        <w:rPr>
          <w:rFonts w:eastAsia="Times New Roman" w:cs="Times New Roman"/>
          <w:color w:val="000000"/>
          <w:szCs w:val="24"/>
        </w:rPr>
        <w:t>ed and expressed a need for a set time to engage in the PLC process. This has</w:t>
      </w:r>
      <w:r>
        <w:rPr>
          <w:rFonts w:eastAsia="Times New Roman" w:cs="Times New Roman"/>
          <w:color w:val="000000"/>
          <w:szCs w:val="24"/>
        </w:rPr>
        <w:t xml:space="preserve"> been the driving force for PLC groups since 2011 and for the proposed 2017-2018 site exception</w:t>
      </w:r>
      <w:r w:rsidR="0093422C" w:rsidRPr="0093422C">
        <w:rPr>
          <w:rFonts w:eastAsia="Times New Roman" w:cs="Times New Roman"/>
          <w:color w:val="000000"/>
          <w:szCs w:val="24"/>
        </w:rPr>
        <w:t>.  </w:t>
      </w:r>
      <w:r>
        <w:rPr>
          <w:rFonts w:eastAsia="Times New Roman" w:cs="Times New Roman"/>
          <w:color w:val="000000"/>
          <w:szCs w:val="24"/>
        </w:rPr>
        <w:t xml:space="preserve">When we </w:t>
      </w:r>
      <w:r w:rsidR="002B4B21">
        <w:rPr>
          <w:rFonts w:eastAsia="Times New Roman" w:cs="Times New Roman"/>
          <w:color w:val="000000"/>
          <w:szCs w:val="24"/>
        </w:rPr>
        <w:t>experienced</w:t>
      </w:r>
      <w:r>
        <w:rPr>
          <w:rFonts w:eastAsia="Times New Roman" w:cs="Times New Roman"/>
          <w:color w:val="000000"/>
          <w:szCs w:val="24"/>
        </w:rPr>
        <w:t xml:space="preserve"> early release time the four years prior to this year, it beca</w:t>
      </w:r>
      <w:r w:rsidR="0093422C" w:rsidRPr="0093422C">
        <w:rPr>
          <w:rFonts w:eastAsia="Times New Roman" w:cs="Times New Roman"/>
          <w:color w:val="000000"/>
          <w:szCs w:val="24"/>
        </w:rPr>
        <w:t xml:space="preserve">me the norm </w:t>
      </w:r>
      <w:r>
        <w:rPr>
          <w:rFonts w:eastAsia="Times New Roman" w:cs="Times New Roman"/>
          <w:color w:val="000000"/>
          <w:szCs w:val="24"/>
        </w:rPr>
        <w:t>and part of our culture for</w:t>
      </w:r>
      <w:r w:rsidR="0093422C" w:rsidRPr="0093422C">
        <w:rPr>
          <w:rFonts w:eastAsia="Times New Roman" w:cs="Times New Roman"/>
          <w:color w:val="000000"/>
          <w:szCs w:val="24"/>
        </w:rPr>
        <w:t xml:space="preserve"> students and st</w:t>
      </w:r>
      <w:r>
        <w:rPr>
          <w:rFonts w:eastAsia="Times New Roman" w:cs="Times New Roman"/>
          <w:color w:val="000000"/>
          <w:szCs w:val="24"/>
        </w:rPr>
        <w:t>aff</w:t>
      </w:r>
      <w:r w:rsidR="0093422C" w:rsidRPr="0093422C">
        <w:rPr>
          <w:rFonts w:eastAsia="Times New Roman" w:cs="Times New Roman"/>
          <w:color w:val="000000"/>
          <w:szCs w:val="24"/>
        </w:rPr>
        <w:t>.  </w:t>
      </w:r>
      <w:r>
        <w:rPr>
          <w:rFonts w:eastAsia="Times New Roman" w:cs="Times New Roman"/>
          <w:color w:val="000000"/>
          <w:szCs w:val="24"/>
        </w:rPr>
        <w:t xml:space="preserve">It has also become part of our yearly practice to examine the merits of a site exception to set aside regular release time for our PLC work. Last year, two votes were taken in preparation for this year. Based on PLC Leader direction, a vote was held as to whether or not to move </w:t>
      </w:r>
      <w:r w:rsidR="002B4B21">
        <w:rPr>
          <w:rFonts w:eastAsia="Times New Roman" w:cs="Times New Roman"/>
          <w:color w:val="000000"/>
          <w:szCs w:val="24"/>
        </w:rPr>
        <w:t xml:space="preserve">from one </w:t>
      </w:r>
      <w:r>
        <w:rPr>
          <w:rFonts w:eastAsia="Times New Roman" w:cs="Times New Roman"/>
          <w:color w:val="000000"/>
          <w:szCs w:val="24"/>
        </w:rPr>
        <w:t>to two ea</w:t>
      </w:r>
      <w:r w:rsidR="002B4B21">
        <w:rPr>
          <w:rFonts w:eastAsia="Times New Roman" w:cs="Times New Roman"/>
          <w:color w:val="000000"/>
          <w:szCs w:val="24"/>
        </w:rPr>
        <w:t>rly release days a month</w:t>
      </w:r>
      <w:r>
        <w:rPr>
          <w:rFonts w:eastAsia="Times New Roman" w:cs="Times New Roman"/>
          <w:color w:val="000000"/>
          <w:szCs w:val="24"/>
        </w:rPr>
        <w:t xml:space="preserve">. When this vote failed, it was the consensus of the PLC Leaders to hold a vote for 4 days a month. The reasoning for this was that some teachers voted </w:t>
      </w:r>
      <w:r w:rsidR="002B4B21">
        <w:rPr>
          <w:rFonts w:eastAsia="Times New Roman" w:cs="Times New Roman"/>
          <w:color w:val="000000"/>
          <w:szCs w:val="24"/>
        </w:rPr>
        <w:t>“</w:t>
      </w:r>
      <w:r>
        <w:rPr>
          <w:rFonts w:eastAsia="Times New Roman" w:cs="Times New Roman"/>
          <w:color w:val="000000"/>
          <w:szCs w:val="24"/>
        </w:rPr>
        <w:t>no</w:t>
      </w:r>
      <w:r w:rsidR="002B4B21">
        <w:rPr>
          <w:rFonts w:eastAsia="Times New Roman" w:cs="Times New Roman"/>
          <w:color w:val="000000"/>
          <w:szCs w:val="24"/>
        </w:rPr>
        <w:t>”</w:t>
      </w:r>
      <w:r>
        <w:rPr>
          <w:rFonts w:eastAsia="Times New Roman" w:cs="Times New Roman"/>
          <w:color w:val="000000"/>
          <w:szCs w:val="24"/>
        </w:rPr>
        <w:t xml:space="preserve"> for the two d</w:t>
      </w:r>
      <w:r w:rsidR="000254ED">
        <w:rPr>
          <w:rFonts w:eastAsia="Times New Roman" w:cs="Times New Roman"/>
          <w:color w:val="000000"/>
          <w:szCs w:val="24"/>
        </w:rPr>
        <w:t>ays because they believed that two</w:t>
      </w:r>
      <w:r>
        <w:rPr>
          <w:rFonts w:eastAsia="Times New Roman" w:cs="Times New Roman"/>
          <w:color w:val="000000"/>
          <w:szCs w:val="24"/>
        </w:rPr>
        <w:t xml:space="preserve"> </w:t>
      </w:r>
      <w:r w:rsidR="002B4B21">
        <w:rPr>
          <w:rFonts w:eastAsia="Times New Roman" w:cs="Times New Roman"/>
          <w:color w:val="000000"/>
          <w:szCs w:val="24"/>
        </w:rPr>
        <w:t>were</w:t>
      </w:r>
      <w:r>
        <w:rPr>
          <w:rFonts w:eastAsia="Times New Roman" w:cs="Times New Roman"/>
          <w:color w:val="000000"/>
          <w:szCs w:val="24"/>
        </w:rPr>
        <w:t xml:space="preserve"> not enough. </w:t>
      </w:r>
      <w:r w:rsidR="002B4B21">
        <w:rPr>
          <w:rFonts w:eastAsia="Times New Roman" w:cs="Times New Roman"/>
          <w:color w:val="000000"/>
          <w:szCs w:val="24"/>
        </w:rPr>
        <w:t>Other teachers voted “no” because they did not want release days at all. It was communicated that the vote on fou</w:t>
      </w:r>
      <w:r w:rsidR="000254ED">
        <w:rPr>
          <w:rFonts w:eastAsia="Times New Roman" w:cs="Times New Roman"/>
          <w:color w:val="000000"/>
          <w:szCs w:val="24"/>
        </w:rPr>
        <w:t>r days a month would be the final vote</w:t>
      </w:r>
      <w:r w:rsidR="002B4B21">
        <w:rPr>
          <w:rFonts w:eastAsia="Times New Roman" w:cs="Times New Roman"/>
          <w:color w:val="000000"/>
          <w:szCs w:val="24"/>
        </w:rPr>
        <w:t xml:space="preserve">. 75 votes were cast in favor the four release days and 26 against. The 74% outcome fell below the contractual requirement of 75% so there were no built in release days for this school year. </w:t>
      </w:r>
    </w:p>
    <w:p w:rsidR="002B4B21" w:rsidRDefault="002B4B21" w:rsidP="0093422C">
      <w:pPr>
        <w:rPr>
          <w:rFonts w:eastAsia="Times New Roman" w:cs="Times New Roman"/>
          <w:color w:val="000000"/>
          <w:szCs w:val="24"/>
        </w:rPr>
      </w:pPr>
    </w:p>
    <w:p w:rsidR="00A15BFF" w:rsidRDefault="002B4B21" w:rsidP="0093422C">
      <w:pPr>
        <w:rPr>
          <w:rFonts w:eastAsia="Times New Roman" w:cs="Times New Roman"/>
          <w:color w:val="000000"/>
          <w:szCs w:val="24"/>
        </w:rPr>
      </w:pPr>
      <w:r>
        <w:rPr>
          <w:rFonts w:eastAsia="Times New Roman" w:cs="Times New Roman"/>
          <w:color w:val="000000"/>
          <w:szCs w:val="24"/>
        </w:rPr>
        <w:t xml:space="preserve">In January of this year, we started to hold conversations as to whether we would vote for a site exception for this year, and for </w:t>
      </w:r>
      <w:r w:rsidR="000254ED">
        <w:rPr>
          <w:rFonts w:eastAsia="Times New Roman" w:cs="Times New Roman"/>
          <w:color w:val="000000"/>
          <w:szCs w:val="24"/>
        </w:rPr>
        <w:t>the number of days in a month</w:t>
      </w:r>
      <w:r>
        <w:rPr>
          <w:rFonts w:eastAsia="Times New Roman" w:cs="Times New Roman"/>
          <w:color w:val="000000"/>
          <w:szCs w:val="24"/>
        </w:rPr>
        <w:t>. The PLC Advisory group believed that a vote made sense, but should be brought</w:t>
      </w:r>
      <w:r w:rsidR="000254ED">
        <w:rPr>
          <w:rFonts w:eastAsia="Times New Roman" w:cs="Times New Roman"/>
          <w:color w:val="000000"/>
          <w:szCs w:val="24"/>
        </w:rPr>
        <w:t xml:space="preserve"> to</w:t>
      </w:r>
      <w:r>
        <w:rPr>
          <w:rFonts w:eastAsia="Times New Roman" w:cs="Times New Roman"/>
          <w:color w:val="000000"/>
          <w:szCs w:val="24"/>
        </w:rPr>
        <w:t xml:space="preserve"> the PLC Leaders as the decision-making part of our SIP process. During the PLC Leaders meeting, consensus was achieved on holding a vote for weekly early release time for PLC groups. </w:t>
      </w:r>
      <w:r w:rsidR="00D64638">
        <w:rPr>
          <w:rFonts w:eastAsia="Times New Roman" w:cs="Times New Roman"/>
          <w:color w:val="000000"/>
          <w:szCs w:val="24"/>
        </w:rPr>
        <w:t>PLC Leaders agreed that they would inform their PLC groups of the vote and encourage discussion. The plan was to vote after the faculty meeting on the Tuesday, January 31</w:t>
      </w:r>
      <w:r w:rsidR="00D64638" w:rsidRPr="00D64638">
        <w:rPr>
          <w:rFonts w:eastAsia="Times New Roman" w:cs="Times New Roman"/>
          <w:color w:val="000000"/>
          <w:szCs w:val="24"/>
          <w:vertAlign w:val="superscript"/>
        </w:rPr>
        <w:t>st</w:t>
      </w:r>
      <w:r w:rsidR="00D64638">
        <w:rPr>
          <w:rFonts w:eastAsia="Times New Roman" w:cs="Times New Roman"/>
          <w:color w:val="000000"/>
          <w:szCs w:val="24"/>
        </w:rPr>
        <w:t xml:space="preserve"> from Wednesday, February 1 to Friday, February 3. During the faculty meeting, the vote was announced, and there was discussion in the faculty about the proposed site exception. The vote was conducted as planned and the site exception passed among ETA members who voted with an 80% affirmative vote. </w:t>
      </w:r>
    </w:p>
    <w:p w:rsidR="0093422C" w:rsidRPr="0093422C" w:rsidRDefault="0093422C" w:rsidP="0093422C">
      <w:pPr>
        <w:rPr>
          <w:rFonts w:eastAsia="Times New Roman" w:cs="Times New Roman"/>
          <w:szCs w:val="24"/>
        </w:rPr>
      </w:pPr>
    </w:p>
    <w:p w:rsidR="0093422C" w:rsidRPr="0093422C" w:rsidRDefault="00D64638" w:rsidP="0093422C">
      <w:pPr>
        <w:rPr>
          <w:rFonts w:eastAsia="Times New Roman" w:cs="Times New Roman"/>
          <w:szCs w:val="24"/>
        </w:rPr>
      </w:pPr>
      <w:r>
        <w:rPr>
          <w:rFonts w:eastAsia="Times New Roman" w:cs="Times New Roman"/>
          <w:color w:val="000000"/>
          <w:szCs w:val="24"/>
        </w:rPr>
        <w:t>The staff voted on the following</w:t>
      </w:r>
      <w:r w:rsidR="0093422C" w:rsidRPr="0093422C">
        <w:rPr>
          <w:rFonts w:eastAsia="Times New Roman" w:cs="Times New Roman"/>
          <w:color w:val="000000"/>
          <w:szCs w:val="24"/>
        </w:rPr>
        <w:t>:</w:t>
      </w:r>
    </w:p>
    <w:p w:rsidR="009E21C1" w:rsidRDefault="009E21C1" w:rsidP="009E21C1">
      <w:pPr>
        <w:rPr>
          <w:rFonts w:eastAsia="Times New Roman" w:cs="Times New Roman"/>
          <w:color w:val="000000"/>
          <w:szCs w:val="24"/>
        </w:rPr>
      </w:pPr>
    </w:p>
    <w:p w:rsidR="009E21C1" w:rsidRPr="009E21C1" w:rsidRDefault="009E21C1" w:rsidP="009E21C1">
      <w:pPr>
        <w:rPr>
          <w:rFonts w:eastAsia="Times New Roman" w:cs="Times New Roman"/>
          <w:b/>
          <w:i/>
          <w:szCs w:val="24"/>
        </w:rPr>
      </w:pPr>
      <w:r w:rsidRPr="009E21C1">
        <w:rPr>
          <w:rFonts w:eastAsia="Times New Roman" w:cs="Times New Roman"/>
          <w:b/>
          <w:i/>
          <w:color w:val="000000"/>
          <w:szCs w:val="24"/>
        </w:rPr>
        <w:t>2017 Site Exception</w:t>
      </w:r>
    </w:p>
    <w:p w:rsidR="009E21C1" w:rsidRDefault="009E21C1" w:rsidP="009E21C1">
      <w:pPr>
        <w:rPr>
          <w:rFonts w:eastAsia="Times New Roman" w:cs="Times New Roman"/>
          <w:i/>
          <w:szCs w:val="24"/>
        </w:rPr>
      </w:pPr>
    </w:p>
    <w:p w:rsidR="000E2E90" w:rsidRPr="000E2E90" w:rsidRDefault="000E2E90" w:rsidP="009E21C1">
      <w:pPr>
        <w:rPr>
          <w:rFonts w:eastAsia="Times New Roman" w:cs="Times New Roman"/>
          <w:szCs w:val="24"/>
        </w:rPr>
      </w:pPr>
      <w:r w:rsidRPr="000E2E90">
        <w:rPr>
          <w:rFonts w:eastAsia="Times New Roman" w:cs="Times New Roman"/>
          <w:szCs w:val="24"/>
        </w:rPr>
        <w:t>February Vote:</w:t>
      </w:r>
    </w:p>
    <w:p w:rsidR="000E2E90" w:rsidRPr="009E21C1" w:rsidRDefault="000E2E90" w:rsidP="009E21C1">
      <w:pPr>
        <w:rPr>
          <w:rFonts w:eastAsia="Times New Roman" w:cs="Times New Roman"/>
          <w:i/>
          <w:szCs w:val="24"/>
        </w:rPr>
      </w:pPr>
    </w:p>
    <w:p w:rsidR="009E21C1" w:rsidRPr="000E2E90" w:rsidRDefault="009E21C1" w:rsidP="009E21C1">
      <w:pPr>
        <w:rPr>
          <w:rFonts w:eastAsia="Times New Roman" w:cs="Times New Roman"/>
          <w:i/>
          <w:szCs w:val="24"/>
        </w:rPr>
      </w:pPr>
      <w:r w:rsidRPr="000E2E90">
        <w:rPr>
          <w:rFonts w:eastAsia="Times New Roman" w:cs="Times New Roman"/>
          <w:i/>
          <w:color w:val="000000"/>
          <w:szCs w:val="24"/>
        </w:rPr>
        <w:t>Should the staff at Larkin High School seek to reinstate a site exception?  At this time, we are requesting to release students 55 minutes early, on a weekly basis, in order for PLC groups to collaboratively work in teams as part of the overall Larkin PLC structure. The work that staff will engage in will align with the LHS building goal of raising student’s performance.</w:t>
      </w:r>
    </w:p>
    <w:p w:rsidR="009E21C1" w:rsidRPr="000E2E90" w:rsidRDefault="009E21C1" w:rsidP="009E21C1">
      <w:pPr>
        <w:spacing w:after="240"/>
        <w:rPr>
          <w:rFonts w:eastAsia="Times New Roman" w:cs="Times New Roman"/>
          <w:i/>
          <w:szCs w:val="24"/>
        </w:rPr>
      </w:pPr>
    </w:p>
    <w:p w:rsidR="009E21C1" w:rsidRPr="000E2E90" w:rsidRDefault="009E21C1" w:rsidP="009E21C1">
      <w:pPr>
        <w:rPr>
          <w:rFonts w:eastAsia="Times New Roman" w:cs="Times New Roman"/>
          <w:b/>
          <w:i/>
          <w:szCs w:val="24"/>
        </w:rPr>
      </w:pPr>
      <w:r w:rsidRPr="000E2E90">
        <w:rPr>
          <w:rFonts w:eastAsia="Times New Roman" w:cs="Times New Roman"/>
          <w:b/>
          <w:i/>
          <w:color w:val="000000"/>
          <w:szCs w:val="24"/>
        </w:rPr>
        <w:t>________________Yes          </w:t>
      </w:r>
      <w:r w:rsidRPr="000E2E90">
        <w:rPr>
          <w:rFonts w:eastAsia="Times New Roman" w:cs="Times New Roman"/>
          <w:b/>
          <w:i/>
          <w:color w:val="000000"/>
          <w:szCs w:val="24"/>
        </w:rPr>
        <w:tab/>
      </w:r>
      <w:r w:rsidRPr="000E2E90">
        <w:rPr>
          <w:rFonts w:eastAsia="Times New Roman" w:cs="Times New Roman"/>
          <w:b/>
          <w:i/>
          <w:color w:val="000000"/>
          <w:szCs w:val="24"/>
        </w:rPr>
        <w:tab/>
      </w:r>
      <w:r w:rsidRPr="000E2E90">
        <w:rPr>
          <w:rFonts w:eastAsia="Times New Roman" w:cs="Times New Roman"/>
          <w:b/>
          <w:i/>
          <w:color w:val="000000"/>
          <w:szCs w:val="24"/>
        </w:rPr>
        <w:tab/>
      </w:r>
      <w:r w:rsidRPr="000E2E90">
        <w:rPr>
          <w:rFonts w:eastAsia="Times New Roman" w:cs="Times New Roman"/>
          <w:b/>
          <w:i/>
          <w:color w:val="000000"/>
          <w:szCs w:val="24"/>
        </w:rPr>
        <w:tab/>
        <w:t>________________ No</w:t>
      </w:r>
    </w:p>
    <w:p w:rsidR="0093422C" w:rsidRPr="000E2E90" w:rsidRDefault="0093422C" w:rsidP="0093422C">
      <w:pPr>
        <w:rPr>
          <w:rFonts w:eastAsia="Times New Roman" w:cs="Times New Roman"/>
          <w:szCs w:val="24"/>
        </w:rPr>
      </w:pPr>
    </w:p>
    <w:p w:rsidR="0093422C" w:rsidRPr="00826EC1" w:rsidRDefault="00826EC1" w:rsidP="00826EC1">
      <w:pPr>
        <w:rPr>
          <w:rFonts w:eastAsia="Times New Roman" w:cs="Times New Roman"/>
          <w:szCs w:val="24"/>
        </w:rPr>
      </w:pPr>
      <w:r>
        <w:rPr>
          <w:rFonts w:eastAsia="Times New Roman" w:cs="Times New Roman"/>
          <w:color w:val="000000"/>
          <w:szCs w:val="24"/>
        </w:rPr>
        <w:t>*</w:t>
      </w:r>
      <w:r w:rsidR="00D64638" w:rsidRPr="00826EC1">
        <w:rPr>
          <w:rFonts w:eastAsia="Times New Roman" w:cs="Times New Roman"/>
          <w:color w:val="000000"/>
          <w:szCs w:val="24"/>
        </w:rPr>
        <w:t xml:space="preserve">The vote totals were: </w:t>
      </w:r>
      <w:r w:rsidR="005C747D" w:rsidRPr="00826EC1">
        <w:rPr>
          <w:rFonts w:eastAsia="Times New Roman" w:cs="Times New Roman"/>
          <w:color w:val="000000"/>
          <w:szCs w:val="24"/>
        </w:rPr>
        <w:t>15</w:t>
      </w:r>
      <w:r w:rsidR="00632502" w:rsidRPr="00826EC1">
        <w:rPr>
          <w:rFonts w:eastAsia="Times New Roman" w:cs="Times New Roman"/>
          <w:color w:val="000000"/>
          <w:szCs w:val="24"/>
        </w:rPr>
        <w:t xml:space="preserve"> </w:t>
      </w:r>
      <w:r w:rsidR="009E21C1" w:rsidRPr="00826EC1">
        <w:rPr>
          <w:rFonts w:eastAsia="Times New Roman" w:cs="Times New Roman"/>
          <w:color w:val="000000"/>
          <w:szCs w:val="24"/>
        </w:rPr>
        <w:t>“</w:t>
      </w:r>
      <w:r w:rsidR="00632502" w:rsidRPr="00826EC1">
        <w:rPr>
          <w:rFonts w:eastAsia="Times New Roman" w:cs="Times New Roman"/>
          <w:color w:val="000000"/>
          <w:szCs w:val="24"/>
        </w:rPr>
        <w:t>no</w:t>
      </w:r>
      <w:r w:rsidR="009E21C1" w:rsidRPr="00826EC1">
        <w:rPr>
          <w:rFonts w:eastAsia="Times New Roman" w:cs="Times New Roman"/>
          <w:color w:val="000000"/>
          <w:szCs w:val="24"/>
        </w:rPr>
        <w:t>”</w:t>
      </w:r>
      <w:r w:rsidR="00632502" w:rsidRPr="00826EC1">
        <w:rPr>
          <w:rFonts w:eastAsia="Times New Roman" w:cs="Times New Roman"/>
          <w:color w:val="000000"/>
          <w:szCs w:val="24"/>
        </w:rPr>
        <w:t xml:space="preserve"> and </w:t>
      </w:r>
      <w:r w:rsidR="005C747D" w:rsidRPr="00826EC1">
        <w:rPr>
          <w:rFonts w:eastAsia="Times New Roman" w:cs="Times New Roman"/>
          <w:color w:val="000000"/>
          <w:szCs w:val="24"/>
        </w:rPr>
        <w:t>60</w:t>
      </w:r>
      <w:r w:rsidR="00D64638" w:rsidRPr="00826EC1">
        <w:rPr>
          <w:rFonts w:eastAsia="Times New Roman" w:cs="Times New Roman"/>
          <w:color w:val="000000"/>
          <w:szCs w:val="24"/>
        </w:rPr>
        <w:t xml:space="preserve"> </w:t>
      </w:r>
      <w:r w:rsidR="009E21C1" w:rsidRPr="00826EC1">
        <w:rPr>
          <w:rFonts w:eastAsia="Times New Roman" w:cs="Times New Roman"/>
          <w:color w:val="000000"/>
          <w:szCs w:val="24"/>
        </w:rPr>
        <w:t>“</w:t>
      </w:r>
      <w:r w:rsidR="00D64638" w:rsidRPr="00826EC1">
        <w:rPr>
          <w:rFonts w:eastAsia="Times New Roman" w:cs="Times New Roman"/>
          <w:color w:val="000000"/>
          <w:szCs w:val="24"/>
        </w:rPr>
        <w:t>yes</w:t>
      </w:r>
      <w:r w:rsidR="009E21C1" w:rsidRPr="00826EC1">
        <w:rPr>
          <w:rFonts w:eastAsia="Times New Roman" w:cs="Times New Roman"/>
          <w:color w:val="000000"/>
          <w:szCs w:val="24"/>
        </w:rPr>
        <w:t>”</w:t>
      </w:r>
      <w:r w:rsidR="00D64638" w:rsidRPr="00826EC1">
        <w:rPr>
          <w:rFonts w:eastAsia="Times New Roman" w:cs="Times New Roman"/>
          <w:color w:val="000000"/>
          <w:szCs w:val="24"/>
        </w:rPr>
        <w:t xml:space="preserve"> for a total o</w:t>
      </w:r>
      <w:r w:rsidR="00632502" w:rsidRPr="00826EC1">
        <w:rPr>
          <w:rFonts w:eastAsia="Times New Roman" w:cs="Times New Roman"/>
          <w:color w:val="000000"/>
          <w:szCs w:val="24"/>
        </w:rPr>
        <w:t>f 80</w:t>
      </w:r>
      <w:r w:rsidR="0093422C" w:rsidRPr="00826EC1">
        <w:rPr>
          <w:rFonts w:eastAsia="Times New Roman" w:cs="Times New Roman"/>
          <w:color w:val="000000"/>
          <w:szCs w:val="24"/>
        </w:rPr>
        <w:t>% of the voters approving.</w:t>
      </w:r>
    </w:p>
    <w:p w:rsidR="00D64638" w:rsidRPr="000E2E90" w:rsidRDefault="00D64638" w:rsidP="00D64638">
      <w:pPr>
        <w:rPr>
          <w:rFonts w:eastAsia="Times New Roman" w:cs="Times New Roman"/>
          <w:szCs w:val="24"/>
        </w:rPr>
      </w:pPr>
    </w:p>
    <w:p w:rsidR="000E2E90" w:rsidRDefault="000E2E90" w:rsidP="0093422C">
      <w:pPr>
        <w:rPr>
          <w:rFonts w:eastAsia="Times New Roman" w:cs="Times New Roman"/>
          <w:color w:val="000000"/>
          <w:szCs w:val="24"/>
        </w:rPr>
      </w:pPr>
    </w:p>
    <w:p w:rsidR="00CD14A6" w:rsidRDefault="00CD14A6" w:rsidP="0093422C">
      <w:pPr>
        <w:rPr>
          <w:rFonts w:eastAsia="Times New Roman" w:cs="Times New Roman"/>
          <w:color w:val="000000"/>
          <w:szCs w:val="24"/>
        </w:rPr>
      </w:pPr>
    </w:p>
    <w:p w:rsidR="000E2E90" w:rsidRDefault="000E2E90" w:rsidP="0093422C">
      <w:pPr>
        <w:rPr>
          <w:rFonts w:eastAsia="Times New Roman" w:cs="Times New Roman"/>
          <w:color w:val="000000"/>
          <w:szCs w:val="24"/>
        </w:rPr>
      </w:pPr>
      <w:r>
        <w:rPr>
          <w:rFonts w:eastAsia="Times New Roman" w:cs="Times New Roman"/>
          <w:color w:val="000000"/>
          <w:szCs w:val="24"/>
        </w:rPr>
        <w:lastRenderedPageBreak/>
        <w:t>March Vote:</w:t>
      </w:r>
    </w:p>
    <w:p w:rsidR="00826EC1" w:rsidRDefault="00826EC1" w:rsidP="0093422C">
      <w:pPr>
        <w:rPr>
          <w:rFonts w:eastAsia="Times New Roman" w:cs="Times New Roman"/>
          <w:color w:val="000000"/>
          <w:szCs w:val="24"/>
        </w:rPr>
      </w:pPr>
    </w:p>
    <w:p w:rsidR="00CE4298" w:rsidRPr="00CE4298" w:rsidRDefault="00CE4298" w:rsidP="00CE4298">
      <w:pPr>
        <w:rPr>
          <w:rFonts w:eastAsia="Times New Roman" w:cs="Times New Roman"/>
          <w:szCs w:val="24"/>
        </w:rPr>
      </w:pPr>
      <w:r w:rsidRPr="00CE4298">
        <w:rPr>
          <w:rFonts w:eastAsia="Times New Roman" w:cs="Times New Roman"/>
          <w:color w:val="000000"/>
          <w:szCs w:val="24"/>
        </w:rPr>
        <w:t xml:space="preserve">2017 Site Exception </w:t>
      </w:r>
      <w:r w:rsidRPr="00CE4298">
        <w:rPr>
          <w:rFonts w:eastAsia="Times New Roman" w:cs="Times New Roman"/>
          <w:color w:val="000000"/>
          <w:szCs w:val="24"/>
          <w:shd w:val="clear" w:color="auto" w:fill="FFFFFF"/>
        </w:rPr>
        <w:t xml:space="preserve">- 6.5* Teacher Collaborative Time to enhance the Professional Practice and District Collaborative Days. </w:t>
      </w:r>
    </w:p>
    <w:p w:rsidR="00CE4298" w:rsidRPr="00CE4298" w:rsidRDefault="00CE4298" w:rsidP="00CE4298">
      <w:pPr>
        <w:rPr>
          <w:rFonts w:eastAsia="Times New Roman" w:cs="Times New Roman"/>
          <w:szCs w:val="24"/>
        </w:rPr>
      </w:pPr>
    </w:p>
    <w:p w:rsidR="00CE4298" w:rsidRPr="00CE4298" w:rsidRDefault="00CE4298" w:rsidP="00CE4298">
      <w:pPr>
        <w:ind w:left="720"/>
        <w:rPr>
          <w:rFonts w:eastAsia="Times New Roman" w:cs="Times New Roman"/>
          <w:szCs w:val="24"/>
        </w:rPr>
      </w:pPr>
      <w:r w:rsidRPr="00CE4298">
        <w:rPr>
          <w:rFonts w:eastAsia="Times New Roman" w:cs="Times New Roman"/>
          <w:color w:val="000000"/>
          <w:szCs w:val="24"/>
          <w:shd w:val="clear" w:color="auto" w:fill="FFFFFF"/>
        </w:rPr>
        <w:t>*Beginning with the 2014-2015 school term, the following Teacher Professional Time shall be implemented within the Board-approved school calendar and will be designated as Professional Practice Days and District Collaborative Days.</w:t>
      </w:r>
    </w:p>
    <w:p w:rsidR="00CE4298" w:rsidRPr="00CE4298" w:rsidRDefault="00CE4298" w:rsidP="00CE4298">
      <w:pPr>
        <w:rPr>
          <w:rFonts w:eastAsia="Times New Roman" w:cs="Times New Roman"/>
          <w:szCs w:val="24"/>
        </w:rPr>
      </w:pPr>
    </w:p>
    <w:p w:rsidR="00CE4298" w:rsidRPr="00CE4298" w:rsidRDefault="00CE4298" w:rsidP="00CE4298">
      <w:pPr>
        <w:ind w:left="720"/>
        <w:rPr>
          <w:rFonts w:eastAsia="Times New Roman" w:cs="Times New Roman"/>
          <w:szCs w:val="24"/>
        </w:rPr>
      </w:pPr>
      <w:r w:rsidRPr="00CE4298">
        <w:rPr>
          <w:rFonts w:eastAsia="Times New Roman" w:cs="Times New Roman"/>
          <w:color w:val="000000"/>
          <w:szCs w:val="24"/>
          <w:shd w:val="clear" w:color="auto" w:fill="FFFFFF"/>
        </w:rPr>
        <w:t>In each year, there shall be an equal number of Professional Practice Days and District Collaboration Days not to exceed 10 total days for each teacher.  Professional Practice Days and District Collaboration Days shall be 5 hours and 15 minutes in length (not including breaks or lunch) during the course of the normal school day, with specific hours or attendance to be determined by the School Improvement Plan team.  Staff/Department meetings will occur either before or after a normal student attendance day for the site.</w:t>
      </w:r>
    </w:p>
    <w:p w:rsidR="00CE4298" w:rsidRPr="00CE4298" w:rsidRDefault="00CE4298" w:rsidP="00CE4298">
      <w:pPr>
        <w:rPr>
          <w:rFonts w:eastAsia="Times New Roman" w:cs="Times New Roman"/>
          <w:szCs w:val="24"/>
        </w:rPr>
      </w:pPr>
    </w:p>
    <w:p w:rsidR="00CE4298" w:rsidRPr="00CE4298" w:rsidRDefault="00CE4298" w:rsidP="00CE4298">
      <w:pPr>
        <w:ind w:left="720"/>
        <w:rPr>
          <w:rFonts w:eastAsia="Times New Roman" w:cs="Times New Roman"/>
          <w:szCs w:val="24"/>
        </w:rPr>
      </w:pPr>
      <w:r w:rsidRPr="00CE4298">
        <w:rPr>
          <w:rFonts w:eastAsia="Times New Roman" w:cs="Times New Roman"/>
          <w:color w:val="000000"/>
          <w:szCs w:val="24"/>
          <w:shd w:val="clear" w:color="auto" w:fill="FFFFFF"/>
        </w:rPr>
        <w:t>In case where the teacher’s instructional time is divided between sites, then the teacher shall declare a home site by September 1 of the respective school year and shall inform the building administrators of the declaration.  Where no designation is made, the building administrators shall determine the home site.  These teachers may choose to fulfill Teacher Professional Time at assigned sites and/or within District Area as defined in 13.12.1 Areas.</w:t>
      </w:r>
    </w:p>
    <w:p w:rsidR="00CE4298" w:rsidRPr="00CE4298" w:rsidRDefault="00CE4298" w:rsidP="00CE4298">
      <w:pPr>
        <w:spacing w:after="240"/>
        <w:rPr>
          <w:rFonts w:eastAsia="Times New Roman" w:cs="Times New Roman"/>
          <w:szCs w:val="24"/>
        </w:rPr>
      </w:pPr>
    </w:p>
    <w:p w:rsidR="00CE4298" w:rsidRPr="00CE4298" w:rsidRDefault="00CE4298" w:rsidP="00CE4298">
      <w:pPr>
        <w:rPr>
          <w:rFonts w:eastAsia="Times New Roman" w:cs="Times New Roman"/>
          <w:szCs w:val="24"/>
        </w:rPr>
      </w:pPr>
      <w:r w:rsidRPr="00CE4298">
        <w:rPr>
          <w:rFonts w:eastAsia="Times New Roman" w:cs="Times New Roman"/>
          <w:color w:val="000000"/>
          <w:szCs w:val="24"/>
          <w:shd w:val="clear" w:color="auto" w:fill="FFFFFF"/>
        </w:rPr>
        <w:t>Should the staff at Larkin High School seek to reinstate a site exception?  At this time, we are requesting to release students 55 minutes early, on a weekly basis, in order for PLC groups to work in teams as part of the overall Larkin PLC structure. The work that staff will engage in will align with the LHS building goal of raising student’s performance.  As PLCs work toward self-directed goals, the list of products/outcomes will change and grow based on PLC identified teacher and student need.  The goals should be aligned with the building/SIP goals but tailored to the subject area, age of students, and needs demonstrated by student performance.</w:t>
      </w:r>
    </w:p>
    <w:p w:rsidR="00CE4298" w:rsidRPr="00CE4298" w:rsidRDefault="00CE4298" w:rsidP="00CE4298">
      <w:pPr>
        <w:rPr>
          <w:rFonts w:eastAsia="Times New Roman" w:cs="Times New Roman"/>
          <w:szCs w:val="24"/>
        </w:rPr>
      </w:pPr>
      <w:r w:rsidRPr="00CE4298">
        <w:rPr>
          <w:rFonts w:eastAsia="Times New Roman" w:cs="Times New Roman"/>
          <w:color w:val="000000"/>
          <w:szCs w:val="24"/>
          <w:shd w:val="clear" w:color="auto" w:fill="FFFFFF"/>
        </w:rPr>
        <w:t> </w:t>
      </w:r>
    </w:p>
    <w:p w:rsidR="00CE4298" w:rsidRPr="00CE4298" w:rsidRDefault="00CE4298" w:rsidP="00CE4298">
      <w:pPr>
        <w:rPr>
          <w:rFonts w:eastAsia="Times New Roman" w:cs="Times New Roman"/>
          <w:szCs w:val="24"/>
        </w:rPr>
      </w:pPr>
      <w:r w:rsidRPr="00CE4298">
        <w:rPr>
          <w:rFonts w:eastAsia="Times New Roman" w:cs="Times New Roman"/>
          <w:color w:val="000000"/>
          <w:szCs w:val="24"/>
          <w:shd w:val="clear" w:color="auto" w:fill="FFFFFF"/>
        </w:rPr>
        <w:t xml:space="preserve">The allotted PLC time will also provide teachers built-in blocks of time to work on and continually assess “curriculum development and implementation, analysis of student growth, and growing professional practice” that is required to be addressed in the new Professional Practice </w:t>
      </w:r>
      <w:r w:rsidR="00E52CD3">
        <w:rPr>
          <w:rFonts w:eastAsia="Times New Roman" w:cs="Times New Roman"/>
          <w:color w:val="000000"/>
          <w:szCs w:val="24"/>
          <w:shd w:val="clear" w:color="auto" w:fill="FFFFFF"/>
        </w:rPr>
        <w:t xml:space="preserve">Days in the 2014-2017 Agreement. This agreement was also extended to the 2017-2018 school year. </w:t>
      </w:r>
    </w:p>
    <w:p w:rsidR="00CE4298" w:rsidRPr="00CE4298" w:rsidRDefault="001D3C4E" w:rsidP="00CE4298">
      <w:pPr>
        <w:spacing w:after="240"/>
        <w:rPr>
          <w:rFonts w:eastAsia="Times New Roman" w:cs="Times New Roman"/>
          <w:szCs w:val="24"/>
        </w:rPr>
      </w:pPr>
      <w:r>
        <w:rPr>
          <w:rFonts w:eastAsia="Times New Roman" w:cs="Times New Roman"/>
          <w:szCs w:val="24"/>
        </w:rPr>
        <w:br/>
      </w:r>
    </w:p>
    <w:p w:rsidR="00CE4298" w:rsidRPr="00CE4298" w:rsidRDefault="00CE4298" w:rsidP="00CE4298">
      <w:pPr>
        <w:rPr>
          <w:rFonts w:eastAsia="Times New Roman" w:cs="Times New Roman"/>
          <w:szCs w:val="24"/>
        </w:rPr>
      </w:pPr>
      <w:r w:rsidRPr="00CE4298">
        <w:rPr>
          <w:rFonts w:eastAsia="Times New Roman" w:cs="Times New Roman"/>
          <w:color w:val="000000"/>
          <w:szCs w:val="24"/>
        </w:rPr>
        <w:t>________________Yes          </w:t>
      </w:r>
      <w:r w:rsidRPr="00CE4298">
        <w:rPr>
          <w:rFonts w:eastAsia="Times New Roman" w:cs="Times New Roman"/>
          <w:color w:val="000000"/>
          <w:szCs w:val="24"/>
        </w:rPr>
        <w:tab/>
      </w:r>
      <w:r w:rsidRPr="00CE4298">
        <w:rPr>
          <w:rFonts w:eastAsia="Times New Roman" w:cs="Times New Roman"/>
          <w:color w:val="000000"/>
          <w:szCs w:val="24"/>
        </w:rPr>
        <w:tab/>
      </w:r>
      <w:r w:rsidRPr="00CE4298">
        <w:rPr>
          <w:rFonts w:eastAsia="Times New Roman" w:cs="Times New Roman"/>
          <w:color w:val="000000"/>
          <w:szCs w:val="24"/>
        </w:rPr>
        <w:tab/>
      </w:r>
      <w:r w:rsidRPr="00CE4298">
        <w:rPr>
          <w:rFonts w:eastAsia="Times New Roman" w:cs="Times New Roman"/>
          <w:color w:val="000000"/>
          <w:szCs w:val="24"/>
        </w:rPr>
        <w:tab/>
        <w:t>________________ No</w:t>
      </w:r>
    </w:p>
    <w:p w:rsidR="00826EC1" w:rsidRDefault="00826EC1" w:rsidP="0093422C">
      <w:pPr>
        <w:rPr>
          <w:rFonts w:eastAsia="Times New Roman" w:cs="Times New Roman"/>
          <w:color w:val="000000"/>
          <w:szCs w:val="24"/>
        </w:rPr>
      </w:pPr>
    </w:p>
    <w:p w:rsidR="00826EC1" w:rsidRPr="00826EC1" w:rsidRDefault="00826EC1" w:rsidP="00826EC1">
      <w:pPr>
        <w:rPr>
          <w:rFonts w:eastAsia="Times New Roman" w:cs="Times New Roman"/>
          <w:szCs w:val="24"/>
        </w:rPr>
      </w:pPr>
      <w:r w:rsidRPr="00A5730D">
        <w:rPr>
          <w:rFonts w:eastAsia="Times New Roman" w:cs="Times New Roman"/>
          <w:color w:val="000000"/>
          <w:szCs w:val="24"/>
        </w:rPr>
        <w:t xml:space="preserve">*The vote totals were: </w:t>
      </w:r>
      <w:r w:rsidR="00A5730D" w:rsidRPr="00A5730D">
        <w:rPr>
          <w:rFonts w:eastAsia="Times New Roman" w:cs="Times New Roman"/>
          <w:color w:val="000000"/>
          <w:szCs w:val="24"/>
        </w:rPr>
        <w:t>16</w:t>
      </w:r>
      <w:r w:rsidRPr="00A5730D">
        <w:rPr>
          <w:rFonts w:eastAsia="Times New Roman" w:cs="Times New Roman"/>
          <w:color w:val="000000"/>
          <w:szCs w:val="24"/>
        </w:rPr>
        <w:t xml:space="preserve"> “no” and </w:t>
      </w:r>
      <w:r w:rsidR="00A5730D" w:rsidRPr="00A5730D">
        <w:rPr>
          <w:rFonts w:eastAsia="Times New Roman" w:cs="Times New Roman"/>
          <w:color w:val="000000"/>
          <w:szCs w:val="24"/>
        </w:rPr>
        <w:t>88</w:t>
      </w:r>
      <w:r w:rsidRPr="00A5730D">
        <w:rPr>
          <w:rFonts w:eastAsia="Times New Roman" w:cs="Times New Roman"/>
          <w:color w:val="000000"/>
          <w:szCs w:val="24"/>
        </w:rPr>
        <w:t>“yes” for a total o</w:t>
      </w:r>
      <w:r w:rsidR="00A5730D" w:rsidRPr="00A5730D">
        <w:rPr>
          <w:rFonts w:eastAsia="Times New Roman" w:cs="Times New Roman"/>
          <w:color w:val="000000"/>
          <w:szCs w:val="24"/>
        </w:rPr>
        <w:t>f 84</w:t>
      </w:r>
      <w:r w:rsidRPr="00A5730D">
        <w:rPr>
          <w:rFonts w:eastAsia="Times New Roman" w:cs="Times New Roman"/>
          <w:color w:val="000000"/>
          <w:szCs w:val="24"/>
        </w:rPr>
        <w:t>% of the voters approving.</w:t>
      </w:r>
    </w:p>
    <w:p w:rsidR="00826EC1" w:rsidRDefault="00826EC1" w:rsidP="00826EC1">
      <w:pPr>
        <w:rPr>
          <w:rFonts w:eastAsia="Times New Roman" w:cs="Times New Roman"/>
          <w:color w:val="000000"/>
          <w:szCs w:val="24"/>
        </w:rPr>
      </w:pPr>
    </w:p>
    <w:p w:rsidR="00826EC1" w:rsidRDefault="00826EC1" w:rsidP="00826EC1">
      <w:pPr>
        <w:rPr>
          <w:rFonts w:eastAsia="Times New Roman" w:cs="Times New Roman"/>
          <w:color w:val="000000"/>
          <w:szCs w:val="24"/>
        </w:rPr>
      </w:pPr>
      <w:r w:rsidRPr="000E2E90">
        <w:rPr>
          <w:rFonts w:eastAsia="Times New Roman" w:cs="Times New Roman"/>
          <w:color w:val="000000"/>
          <w:szCs w:val="24"/>
        </w:rPr>
        <w:t>The staff of Larkin High School is now requesting approval of their proposal by the Assistant Superintendent, Legal, the Superintendent, the ETA Board and the ETA Representative Assembly as outlined in the guidelines provided to the principal and the ETA Site Exception process found on the ETA website.</w:t>
      </w:r>
      <w:r w:rsidRPr="0093422C">
        <w:rPr>
          <w:rFonts w:eastAsia="Times New Roman" w:cs="Times New Roman"/>
          <w:color w:val="000000"/>
          <w:szCs w:val="24"/>
        </w:rPr>
        <w:t xml:space="preserve">  </w:t>
      </w:r>
    </w:p>
    <w:p w:rsidR="0093422C" w:rsidRPr="0093422C" w:rsidRDefault="0093422C" w:rsidP="0093422C">
      <w:pPr>
        <w:rPr>
          <w:rFonts w:eastAsia="Times New Roman" w:cs="Times New Roman"/>
          <w:szCs w:val="24"/>
        </w:rPr>
      </w:pPr>
    </w:p>
    <w:p w:rsidR="0093422C" w:rsidRPr="0093422C" w:rsidRDefault="0093422C" w:rsidP="0093422C">
      <w:pPr>
        <w:rPr>
          <w:rFonts w:eastAsia="Times New Roman" w:cs="Times New Roman"/>
          <w:szCs w:val="24"/>
        </w:rPr>
      </w:pPr>
      <w:r w:rsidRPr="0093422C">
        <w:rPr>
          <w:rFonts w:eastAsia="Times New Roman" w:cs="Times New Roman"/>
          <w:b/>
          <w:bCs/>
          <w:i/>
          <w:iCs/>
          <w:color w:val="000000"/>
          <w:szCs w:val="24"/>
        </w:rPr>
        <w:lastRenderedPageBreak/>
        <w:t>MEASURE OF EFFECTIVENESS</w:t>
      </w:r>
    </w:p>
    <w:p w:rsidR="0093422C" w:rsidRPr="0093422C" w:rsidRDefault="0093422C" w:rsidP="0093422C">
      <w:pPr>
        <w:rPr>
          <w:rFonts w:eastAsia="Times New Roman" w:cs="Times New Roman"/>
          <w:szCs w:val="24"/>
        </w:rPr>
      </w:pPr>
      <w:r w:rsidRPr="0093422C">
        <w:rPr>
          <w:rFonts w:eastAsia="Times New Roman" w:cs="Times New Roman"/>
          <w:color w:val="000000"/>
          <w:szCs w:val="24"/>
        </w:rPr>
        <w:t>Each year, there is a PLC Effectiveness survey conducted among the PLC groups. This survey provides PLC feedback on our progress as a school on 17 tenets which research shows are representative of thriving PLC communities. The questions allow teachers to provide authentic feedback about their perceptions of our progress, as well as comment on strengths and weaknesses of our process. The results of this survey are analyzed, presented to the PLC leaders and used in SIP goal setting.   The survey is attached.</w:t>
      </w:r>
    </w:p>
    <w:p w:rsidR="0093422C" w:rsidRDefault="0093422C"/>
    <w:sectPr w:rsidR="0093422C" w:rsidSect="00CD14A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40" w:rsidRDefault="009B4C40" w:rsidP="009B4C40">
      <w:r>
        <w:separator/>
      </w:r>
    </w:p>
  </w:endnote>
  <w:endnote w:type="continuationSeparator" w:id="0">
    <w:p w:rsidR="009B4C40" w:rsidRDefault="009B4C40" w:rsidP="009B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40" w:rsidRDefault="009B4C40" w:rsidP="009B4C40">
      <w:r>
        <w:separator/>
      </w:r>
    </w:p>
  </w:footnote>
  <w:footnote w:type="continuationSeparator" w:id="0">
    <w:p w:rsidR="009B4C40" w:rsidRDefault="009B4C40" w:rsidP="009B4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A6081"/>
    <w:multiLevelType w:val="hybridMultilevel"/>
    <w:tmpl w:val="F560E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6A43FA"/>
    <w:multiLevelType w:val="hybridMultilevel"/>
    <w:tmpl w:val="6A00FDD6"/>
    <w:lvl w:ilvl="0" w:tplc="E7F408D6">
      <w:start w:val="2017"/>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2C"/>
    <w:rsid w:val="000254ED"/>
    <w:rsid w:val="000E2E90"/>
    <w:rsid w:val="00100A69"/>
    <w:rsid w:val="00155F9E"/>
    <w:rsid w:val="001D3C4E"/>
    <w:rsid w:val="00203F48"/>
    <w:rsid w:val="00266003"/>
    <w:rsid w:val="002B4B21"/>
    <w:rsid w:val="002E4AE3"/>
    <w:rsid w:val="00337446"/>
    <w:rsid w:val="00343A4F"/>
    <w:rsid w:val="003C08C6"/>
    <w:rsid w:val="003F6E82"/>
    <w:rsid w:val="004D20A6"/>
    <w:rsid w:val="005A5750"/>
    <w:rsid w:val="005A6255"/>
    <w:rsid w:val="005C6112"/>
    <w:rsid w:val="005C747D"/>
    <w:rsid w:val="0060483D"/>
    <w:rsid w:val="00632502"/>
    <w:rsid w:val="00646F55"/>
    <w:rsid w:val="00826EC1"/>
    <w:rsid w:val="008C1F8F"/>
    <w:rsid w:val="0093422C"/>
    <w:rsid w:val="00944D6D"/>
    <w:rsid w:val="009B4C40"/>
    <w:rsid w:val="009B4C4D"/>
    <w:rsid w:val="009E21C1"/>
    <w:rsid w:val="00A15BFF"/>
    <w:rsid w:val="00A5730D"/>
    <w:rsid w:val="00BD37D9"/>
    <w:rsid w:val="00C27111"/>
    <w:rsid w:val="00CC7091"/>
    <w:rsid w:val="00CD14A6"/>
    <w:rsid w:val="00CE4298"/>
    <w:rsid w:val="00D64638"/>
    <w:rsid w:val="00DE2143"/>
    <w:rsid w:val="00E52CD3"/>
    <w:rsid w:val="00E733E3"/>
    <w:rsid w:val="00F53F2D"/>
    <w:rsid w:val="00F55525"/>
    <w:rsid w:val="00FF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22C"/>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4D6D"/>
    <w:rPr>
      <w:rFonts w:ascii="Tahoma" w:hAnsi="Tahoma" w:cs="Tahoma"/>
      <w:sz w:val="16"/>
      <w:szCs w:val="16"/>
    </w:rPr>
  </w:style>
  <w:style w:type="character" w:customStyle="1" w:styleId="BalloonTextChar">
    <w:name w:val="Balloon Text Char"/>
    <w:basedOn w:val="DefaultParagraphFont"/>
    <w:link w:val="BalloonText"/>
    <w:uiPriority w:val="99"/>
    <w:semiHidden/>
    <w:rsid w:val="00944D6D"/>
    <w:rPr>
      <w:rFonts w:ascii="Tahoma" w:hAnsi="Tahoma" w:cs="Tahoma"/>
      <w:sz w:val="16"/>
      <w:szCs w:val="16"/>
    </w:rPr>
  </w:style>
  <w:style w:type="paragraph" w:styleId="ListParagraph">
    <w:name w:val="List Paragraph"/>
    <w:basedOn w:val="Normal"/>
    <w:uiPriority w:val="34"/>
    <w:qFormat/>
    <w:rsid w:val="00826EC1"/>
    <w:pPr>
      <w:ind w:left="720"/>
      <w:contextualSpacing/>
    </w:pPr>
  </w:style>
  <w:style w:type="paragraph" w:styleId="Header">
    <w:name w:val="header"/>
    <w:basedOn w:val="Normal"/>
    <w:link w:val="HeaderChar"/>
    <w:uiPriority w:val="99"/>
    <w:unhideWhenUsed/>
    <w:rsid w:val="009B4C40"/>
    <w:pPr>
      <w:tabs>
        <w:tab w:val="center" w:pos="4680"/>
        <w:tab w:val="right" w:pos="9360"/>
      </w:tabs>
    </w:pPr>
  </w:style>
  <w:style w:type="character" w:customStyle="1" w:styleId="HeaderChar">
    <w:name w:val="Header Char"/>
    <w:basedOn w:val="DefaultParagraphFont"/>
    <w:link w:val="Header"/>
    <w:uiPriority w:val="99"/>
    <w:rsid w:val="009B4C40"/>
  </w:style>
  <w:style w:type="paragraph" w:styleId="Footer">
    <w:name w:val="footer"/>
    <w:basedOn w:val="Normal"/>
    <w:link w:val="FooterChar"/>
    <w:uiPriority w:val="99"/>
    <w:unhideWhenUsed/>
    <w:rsid w:val="009B4C40"/>
    <w:pPr>
      <w:tabs>
        <w:tab w:val="center" w:pos="4680"/>
        <w:tab w:val="right" w:pos="9360"/>
      </w:tabs>
    </w:pPr>
  </w:style>
  <w:style w:type="character" w:customStyle="1" w:styleId="FooterChar">
    <w:name w:val="Footer Char"/>
    <w:basedOn w:val="DefaultParagraphFont"/>
    <w:link w:val="Footer"/>
    <w:uiPriority w:val="99"/>
    <w:rsid w:val="009B4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22C"/>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4D6D"/>
    <w:rPr>
      <w:rFonts w:ascii="Tahoma" w:hAnsi="Tahoma" w:cs="Tahoma"/>
      <w:sz w:val="16"/>
      <w:szCs w:val="16"/>
    </w:rPr>
  </w:style>
  <w:style w:type="character" w:customStyle="1" w:styleId="BalloonTextChar">
    <w:name w:val="Balloon Text Char"/>
    <w:basedOn w:val="DefaultParagraphFont"/>
    <w:link w:val="BalloonText"/>
    <w:uiPriority w:val="99"/>
    <w:semiHidden/>
    <w:rsid w:val="00944D6D"/>
    <w:rPr>
      <w:rFonts w:ascii="Tahoma" w:hAnsi="Tahoma" w:cs="Tahoma"/>
      <w:sz w:val="16"/>
      <w:szCs w:val="16"/>
    </w:rPr>
  </w:style>
  <w:style w:type="paragraph" w:styleId="ListParagraph">
    <w:name w:val="List Paragraph"/>
    <w:basedOn w:val="Normal"/>
    <w:uiPriority w:val="34"/>
    <w:qFormat/>
    <w:rsid w:val="00826EC1"/>
    <w:pPr>
      <w:ind w:left="720"/>
      <w:contextualSpacing/>
    </w:pPr>
  </w:style>
  <w:style w:type="paragraph" w:styleId="Header">
    <w:name w:val="header"/>
    <w:basedOn w:val="Normal"/>
    <w:link w:val="HeaderChar"/>
    <w:uiPriority w:val="99"/>
    <w:unhideWhenUsed/>
    <w:rsid w:val="009B4C40"/>
    <w:pPr>
      <w:tabs>
        <w:tab w:val="center" w:pos="4680"/>
        <w:tab w:val="right" w:pos="9360"/>
      </w:tabs>
    </w:pPr>
  </w:style>
  <w:style w:type="character" w:customStyle="1" w:styleId="HeaderChar">
    <w:name w:val="Header Char"/>
    <w:basedOn w:val="DefaultParagraphFont"/>
    <w:link w:val="Header"/>
    <w:uiPriority w:val="99"/>
    <w:rsid w:val="009B4C40"/>
  </w:style>
  <w:style w:type="paragraph" w:styleId="Footer">
    <w:name w:val="footer"/>
    <w:basedOn w:val="Normal"/>
    <w:link w:val="FooterChar"/>
    <w:uiPriority w:val="99"/>
    <w:unhideWhenUsed/>
    <w:rsid w:val="009B4C40"/>
    <w:pPr>
      <w:tabs>
        <w:tab w:val="center" w:pos="4680"/>
        <w:tab w:val="right" w:pos="9360"/>
      </w:tabs>
    </w:pPr>
  </w:style>
  <w:style w:type="character" w:customStyle="1" w:styleId="FooterChar">
    <w:name w:val="Footer Char"/>
    <w:basedOn w:val="DefaultParagraphFont"/>
    <w:link w:val="Footer"/>
    <w:uiPriority w:val="99"/>
    <w:rsid w:val="009B4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85782">
      <w:bodyDiv w:val="1"/>
      <w:marLeft w:val="0"/>
      <w:marRight w:val="0"/>
      <w:marTop w:val="0"/>
      <w:marBottom w:val="0"/>
      <w:divBdr>
        <w:top w:val="none" w:sz="0" w:space="0" w:color="auto"/>
        <w:left w:val="none" w:sz="0" w:space="0" w:color="auto"/>
        <w:bottom w:val="none" w:sz="0" w:space="0" w:color="auto"/>
        <w:right w:val="none" w:sz="0" w:space="0" w:color="auto"/>
      </w:divBdr>
    </w:div>
    <w:div w:id="556092815">
      <w:bodyDiv w:val="1"/>
      <w:marLeft w:val="0"/>
      <w:marRight w:val="0"/>
      <w:marTop w:val="0"/>
      <w:marBottom w:val="0"/>
      <w:divBdr>
        <w:top w:val="none" w:sz="0" w:space="0" w:color="auto"/>
        <w:left w:val="none" w:sz="0" w:space="0" w:color="auto"/>
        <w:bottom w:val="none" w:sz="0" w:space="0" w:color="auto"/>
        <w:right w:val="none" w:sz="0" w:space="0" w:color="auto"/>
      </w:divBdr>
    </w:div>
    <w:div w:id="1420373602">
      <w:bodyDiv w:val="1"/>
      <w:marLeft w:val="0"/>
      <w:marRight w:val="0"/>
      <w:marTop w:val="0"/>
      <w:marBottom w:val="0"/>
      <w:divBdr>
        <w:top w:val="none" w:sz="0" w:space="0" w:color="auto"/>
        <w:left w:val="none" w:sz="0" w:space="0" w:color="auto"/>
        <w:bottom w:val="none" w:sz="0" w:space="0" w:color="auto"/>
        <w:right w:val="none" w:sz="0" w:space="0" w:color="auto"/>
      </w:divBdr>
      <w:divsChild>
        <w:div w:id="1831362063">
          <w:marLeft w:val="0"/>
          <w:marRight w:val="0"/>
          <w:marTop w:val="0"/>
          <w:marBottom w:val="0"/>
          <w:divBdr>
            <w:top w:val="none" w:sz="0" w:space="0" w:color="auto"/>
            <w:left w:val="none" w:sz="0" w:space="0" w:color="auto"/>
            <w:bottom w:val="none" w:sz="0" w:space="0" w:color="auto"/>
            <w:right w:val="none" w:sz="0" w:space="0" w:color="auto"/>
          </w:divBdr>
        </w:div>
        <w:div w:id="286743923">
          <w:marLeft w:val="0"/>
          <w:marRight w:val="0"/>
          <w:marTop w:val="0"/>
          <w:marBottom w:val="0"/>
          <w:divBdr>
            <w:top w:val="none" w:sz="0" w:space="0" w:color="auto"/>
            <w:left w:val="none" w:sz="0" w:space="0" w:color="auto"/>
            <w:bottom w:val="none" w:sz="0" w:space="0" w:color="auto"/>
            <w:right w:val="none" w:sz="0" w:space="0" w:color="auto"/>
          </w:divBdr>
        </w:div>
        <w:div w:id="684669117">
          <w:marLeft w:val="0"/>
          <w:marRight w:val="0"/>
          <w:marTop w:val="0"/>
          <w:marBottom w:val="0"/>
          <w:divBdr>
            <w:top w:val="none" w:sz="0" w:space="0" w:color="auto"/>
            <w:left w:val="none" w:sz="0" w:space="0" w:color="auto"/>
            <w:bottom w:val="none" w:sz="0" w:space="0" w:color="auto"/>
            <w:right w:val="none" w:sz="0" w:space="0" w:color="auto"/>
          </w:divBdr>
        </w:div>
        <w:div w:id="1206718221">
          <w:marLeft w:val="0"/>
          <w:marRight w:val="0"/>
          <w:marTop w:val="0"/>
          <w:marBottom w:val="0"/>
          <w:divBdr>
            <w:top w:val="none" w:sz="0" w:space="0" w:color="auto"/>
            <w:left w:val="none" w:sz="0" w:space="0" w:color="auto"/>
            <w:bottom w:val="none" w:sz="0" w:space="0" w:color="auto"/>
            <w:right w:val="none" w:sz="0" w:space="0" w:color="auto"/>
          </w:divBdr>
        </w:div>
        <w:div w:id="1718503750">
          <w:marLeft w:val="0"/>
          <w:marRight w:val="0"/>
          <w:marTop w:val="0"/>
          <w:marBottom w:val="0"/>
          <w:divBdr>
            <w:top w:val="none" w:sz="0" w:space="0" w:color="auto"/>
            <w:left w:val="none" w:sz="0" w:space="0" w:color="auto"/>
            <w:bottom w:val="none" w:sz="0" w:space="0" w:color="auto"/>
            <w:right w:val="none" w:sz="0" w:space="0" w:color="auto"/>
          </w:divBdr>
        </w:div>
        <w:div w:id="394088907">
          <w:marLeft w:val="0"/>
          <w:marRight w:val="0"/>
          <w:marTop w:val="0"/>
          <w:marBottom w:val="0"/>
          <w:divBdr>
            <w:top w:val="none" w:sz="0" w:space="0" w:color="auto"/>
            <w:left w:val="none" w:sz="0" w:space="0" w:color="auto"/>
            <w:bottom w:val="none" w:sz="0" w:space="0" w:color="auto"/>
            <w:right w:val="none" w:sz="0" w:space="0" w:color="auto"/>
          </w:divBdr>
        </w:div>
        <w:div w:id="10911502">
          <w:marLeft w:val="0"/>
          <w:marRight w:val="0"/>
          <w:marTop w:val="0"/>
          <w:marBottom w:val="0"/>
          <w:divBdr>
            <w:top w:val="none" w:sz="0" w:space="0" w:color="auto"/>
            <w:left w:val="none" w:sz="0" w:space="0" w:color="auto"/>
            <w:bottom w:val="none" w:sz="0" w:space="0" w:color="auto"/>
            <w:right w:val="none" w:sz="0" w:space="0" w:color="auto"/>
          </w:divBdr>
        </w:div>
        <w:div w:id="1572429176">
          <w:marLeft w:val="0"/>
          <w:marRight w:val="0"/>
          <w:marTop w:val="0"/>
          <w:marBottom w:val="0"/>
          <w:divBdr>
            <w:top w:val="none" w:sz="0" w:space="0" w:color="auto"/>
            <w:left w:val="none" w:sz="0" w:space="0" w:color="auto"/>
            <w:bottom w:val="none" w:sz="0" w:space="0" w:color="auto"/>
            <w:right w:val="none" w:sz="0" w:space="0" w:color="auto"/>
          </w:divBdr>
        </w:div>
        <w:div w:id="1438064174">
          <w:marLeft w:val="0"/>
          <w:marRight w:val="0"/>
          <w:marTop w:val="0"/>
          <w:marBottom w:val="0"/>
          <w:divBdr>
            <w:top w:val="none" w:sz="0" w:space="0" w:color="auto"/>
            <w:left w:val="none" w:sz="0" w:space="0" w:color="auto"/>
            <w:bottom w:val="none" w:sz="0" w:space="0" w:color="auto"/>
            <w:right w:val="none" w:sz="0" w:space="0" w:color="auto"/>
          </w:divBdr>
        </w:div>
      </w:divsChild>
    </w:div>
    <w:div w:id="1516265074">
      <w:bodyDiv w:val="1"/>
      <w:marLeft w:val="0"/>
      <w:marRight w:val="0"/>
      <w:marTop w:val="0"/>
      <w:marBottom w:val="0"/>
      <w:divBdr>
        <w:top w:val="none" w:sz="0" w:space="0" w:color="auto"/>
        <w:left w:val="none" w:sz="0" w:space="0" w:color="auto"/>
        <w:bottom w:val="none" w:sz="0" w:space="0" w:color="auto"/>
        <w:right w:val="none" w:sz="0" w:space="0" w:color="auto"/>
      </w:divBdr>
    </w:div>
    <w:div w:id="1714386249">
      <w:bodyDiv w:val="1"/>
      <w:marLeft w:val="0"/>
      <w:marRight w:val="0"/>
      <w:marTop w:val="0"/>
      <w:marBottom w:val="0"/>
      <w:divBdr>
        <w:top w:val="none" w:sz="0" w:space="0" w:color="auto"/>
        <w:left w:val="none" w:sz="0" w:space="0" w:color="auto"/>
        <w:bottom w:val="none" w:sz="0" w:space="0" w:color="auto"/>
        <w:right w:val="none" w:sz="0" w:space="0" w:color="auto"/>
      </w:divBdr>
    </w:div>
    <w:div w:id="20743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CA4B4-730B-48EA-A521-F036520F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Illinois School District U-46</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Illinois School District U-46</dc:creator>
  <cp:lastModifiedBy>WilliamConnelly</cp:lastModifiedBy>
  <cp:revision>2</cp:revision>
  <cp:lastPrinted>2017-04-11T12:39:00Z</cp:lastPrinted>
  <dcterms:created xsi:type="dcterms:W3CDTF">2017-04-11T16:37:00Z</dcterms:created>
  <dcterms:modified xsi:type="dcterms:W3CDTF">2017-04-11T16:37:00Z</dcterms:modified>
</cp:coreProperties>
</file>