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D4" w:rsidRPr="005919D4" w:rsidRDefault="005919D4" w:rsidP="005919D4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</w:rPr>
      </w:pPr>
      <w:r w:rsidRPr="005919D4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SEC MEETING MINUTES</w:t>
      </w:r>
    </w:p>
    <w:p w:rsidR="005919D4" w:rsidRPr="005919D4" w:rsidRDefault="00830F35" w:rsidP="005919D4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October 17</w:t>
      </w:r>
      <w:bookmarkStart w:id="0" w:name="_GoBack"/>
      <w:bookmarkEnd w:id="0"/>
      <w:r w:rsidR="005919D4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, 2013</w:t>
      </w:r>
    </w:p>
    <w:p w:rsidR="005919D4" w:rsidRPr="005919D4" w:rsidRDefault="005919D4" w:rsidP="005919D4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7"/>
          <w:szCs w:val="27"/>
        </w:rPr>
      </w:pPr>
      <w:r w:rsidRPr="005919D4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ETA OFFICES</w:t>
      </w:r>
      <w:r w:rsidRPr="005919D4">
        <w:rPr>
          <w:rFonts w:eastAsia="Times New Roman" w:cs="Times New Roman"/>
          <w:color w:val="000000"/>
          <w:sz w:val="27"/>
          <w:szCs w:val="27"/>
        </w:rPr>
        <w:t> </w:t>
      </w:r>
    </w:p>
    <w:p w:rsidR="005919D4" w:rsidRPr="005919D4" w:rsidRDefault="005919D4" w:rsidP="005919D4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</w:rPr>
      </w:pPr>
      <w:r w:rsidRPr="005919D4">
        <w:rPr>
          <w:rFonts w:ascii="Georgia" w:eastAsia="Times New Roman" w:hAnsi="Georgia" w:cs="Times New Roman"/>
          <w:b/>
          <w:bCs/>
          <w:color w:val="000000"/>
          <w:szCs w:val="24"/>
          <w:u w:val="single"/>
        </w:rPr>
        <w:t>Attendance</w:t>
      </w:r>
      <w:r w:rsidRPr="005919D4">
        <w:rPr>
          <w:rFonts w:ascii="Georgia" w:eastAsia="Times New Roman" w:hAnsi="Georgia" w:cs="Times New Roman"/>
          <w:color w:val="000000"/>
          <w:szCs w:val="24"/>
        </w:rPr>
        <w:t xml:space="preserve">:  Meghan Doyle, Kelly O’Hara, Caroline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Dahlstrom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</w:t>
      </w:r>
      <w:r>
        <w:rPr>
          <w:rFonts w:ascii="Georgia" w:eastAsia="Times New Roman" w:hAnsi="Georgia" w:cs="Times New Roman"/>
          <w:color w:val="000000"/>
          <w:szCs w:val="24"/>
        </w:rPr>
        <w:t>Susan Nelson,</w:t>
      </w:r>
      <w:r w:rsidRPr="005919D4">
        <w:rPr>
          <w:rFonts w:ascii="Georgia" w:eastAsia="Times New Roman" w:hAnsi="Georgia" w:cs="Times New Roman"/>
          <w:color w:val="000000"/>
          <w:szCs w:val="24"/>
        </w:rPr>
        <w:t xml:space="preserve"> Lisa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Burnell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</w:t>
      </w:r>
      <w:r>
        <w:rPr>
          <w:rFonts w:ascii="Georgia" w:eastAsia="Times New Roman" w:hAnsi="Georgia" w:cs="Times New Roman"/>
          <w:color w:val="000000"/>
          <w:szCs w:val="24"/>
        </w:rPr>
        <w:t>John Oliver,</w:t>
      </w:r>
      <w:r w:rsidRPr="005919D4">
        <w:rPr>
          <w:rFonts w:ascii="Georgia" w:eastAsia="Times New Roman" w:hAnsi="Georgia" w:cs="Times New Roman"/>
          <w:color w:val="000000"/>
          <w:szCs w:val="24"/>
        </w:rPr>
        <w:t xml:space="preserve"> Alejandra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Ganddini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Laura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Musatto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Margaret Kruse, Veronica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Kernler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Jill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Waichunas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Kathy Davis, </w:t>
      </w:r>
      <w:proofErr w:type="spellStart"/>
      <w:r>
        <w:rPr>
          <w:rFonts w:ascii="Georgia" w:eastAsia="Times New Roman" w:hAnsi="Georgia" w:cs="Times New Roman"/>
          <w:color w:val="000000"/>
          <w:szCs w:val="24"/>
        </w:rPr>
        <w:t>Sundra</w:t>
      </w:r>
      <w:proofErr w:type="spellEnd"/>
      <w:r>
        <w:rPr>
          <w:rFonts w:ascii="Georgia" w:eastAsia="Times New Roman" w:hAnsi="Georgia" w:cs="Times New Roman"/>
          <w:color w:val="000000"/>
          <w:szCs w:val="24"/>
        </w:rPr>
        <w:t xml:space="preserve"> Arroyo, </w:t>
      </w:r>
      <w:r w:rsidRPr="005919D4">
        <w:rPr>
          <w:rFonts w:ascii="Georgia" w:eastAsia="Times New Roman" w:hAnsi="Georgia" w:cs="Times New Roman"/>
          <w:color w:val="000000"/>
          <w:szCs w:val="24"/>
        </w:rPr>
        <w:t xml:space="preserve">Lynda Marquez, </w:t>
      </w:r>
      <w:r>
        <w:rPr>
          <w:rFonts w:ascii="Georgia" w:eastAsia="Times New Roman" w:hAnsi="Georgia" w:cs="Times New Roman"/>
          <w:color w:val="000000"/>
          <w:szCs w:val="24"/>
        </w:rPr>
        <w:t xml:space="preserve">Melissa </w:t>
      </w:r>
      <w:proofErr w:type="spellStart"/>
      <w:r>
        <w:rPr>
          <w:rFonts w:ascii="Georgia" w:eastAsia="Times New Roman" w:hAnsi="Georgia" w:cs="Times New Roman"/>
          <w:color w:val="000000"/>
          <w:szCs w:val="24"/>
        </w:rPr>
        <w:t>Waxler</w:t>
      </w:r>
      <w:proofErr w:type="spellEnd"/>
      <w:r>
        <w:rPr>
          <w:rFonts w:ascii="Georgia" w:eastAsia="Times New Roman" w:hAnsi="Georgia" w:cs="Times New Roman"/>
          <w:color w:val="000000"/>
          <w:szCs w:val="24"/>
        </w:rPr>
        <w:t>,</w:t>
      </w:r>
      <w:r w:rsidRPr="005919D4">
        <w:rPr>
          <w:rFonts w:ascii="Georgia" w:eastAsia="Times New Roman" w:hAnsi="Georgia" w:cs="Times New Roman"/>
          <w:color w:val="000000"/>
          <w:szCs w:val="24"/>
        </w:rPr>
        <w:t xml:space="preserve"> Tina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Pizzitola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Karen 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Westerman</w:t>
      </w:r>
      <w:proofErr w:type="spellEnd"/>
      <w:r w:rsidRPr="005919D4">
        <w:rPr>
          <w:rFonts w:ascii="Georgia" w:eastAsia="Times New Roman" w:hAnsi="Georgia" w:cs="Times New Roman"/>
          <w:color w:val="000000"/>
          <w:szCs w:val="24"/>
        </w:rPr>
        <w:t xml:space="preserve">, </w:t>
      </w:r>
      <w:r w:rsidR="00FD7B89">
        <w:rPr>
          <w:rFonts w:ascii="Georgia" w:eastAsia="Times New Roman" w:hAnsi="Georgia" w:cs="Times New Roman"/>
          <w:color w:val="000000"/>
          <w:szCs w:val="24"/>
        </w:rPr>
        <w:t xml:space="preserve">Lynn </w:t>
      </w:r>
      <w:proofErr w:type="spellStart"/>
      <w:r w:rsidR="00FD7B89">
        <w:rPr>
          <w:rFonts w:ascii="Georgia" w:eastAsia="Times New Roman" w:hAnsi="Georgia" w:cs="Times New Roman"/>
          <w:color w:val="000000"/>
          <w:szCs w:val="24"/>
        </w:rPr>
        <w:t>Kuro</w:t>
      </w:r>
      <w:r>
        <w:rPr>
          <w:rFonts w:ascii="Georgia" w:eastAsia="Times New Roman" w:hAnsi="Georgia" w:cs="Times New Roman"/>
          <w:color w:val="000000"/>
          <w:szCs w:val="24"/>
        </w:rPr>
        <w:t>kawa</w:t>
      </w:r>
      <w:proofErr w:type="spellEnd"/>
      <w:r>
        <w:rPr>
          <w:rFonts w:ascii="Georgia" w:eastAsia="Times New Roman" w:hAnsi="Georgia" w:cs="Times New Roman"/>
          <w:color w:val="000000"/>
          <w:szCs w:val="24"/>
        </w:rPr>
        <w:t xml:space="preserve">, Joan Riedel, Crystal </w:t>
      </w:r>
      <w:proofErr w:type="spellStart"/>
      <w:r>
        <w:rPr>
          <w:rFonts w:ascii="Georgia" w:eastAsia="Times New Roman" w:hAnsi="Georgia" w:cs="Times New Roman"/>
          <w:color w:val="000000"/>
          <w:szCs w:val="24"/>
        </w:rPr>
        <w:t>Solov</w:t>
      </w:r>
      <w:proofErr w:type="spellEnd"/>
      <w:r w:rsidR="00275164">
        <w:rPr>
          <w:rFonts w:ascii="Georgia" w:eastAsia="Times New Roman" w:hAnsi="Georgia" w:cs="Times New Roman"/>
          <w:color w:val="000000"/>
          <w:szCs w:val="24"/>
        </w:rPr>
        <w:t>, Heather Spencer</w:t>
      </w:r>
      <w:r w:rsidR="00AB5A1D">
        <w:rPr>
          <w:rFonts w:ascii="Georgia" w:eastAsia="Times New Roman" w:hAnsi="Georgia" w:cs="Times New Roman"/>
          <w:color w:val="000000"/>
          <w:szCs w:val="24"/>
        </w:rPr>
        <w:t xml:space="preserve">, Denise </w:t>
      </w:r>
      <w:proofErr w:type="spellStart"/>
      <w:r w:rsidR="00AB5A1D">
        <w:rPr>
          <w:rFonts w:ascii="Georgia" w:eastAsia="Times New Roman" w:hAnsi="Georgia" w:cs="Times New Roman"/>
          <w:color w:val="000000"/>
          <w:szCs w:val="24"/>
        </w:rPr>
        <w:t>Bourgoin</w:t>
      </w:r>
      <w:proofErr w:type="spellEnd"/>
      <w:r w:rsidR="00FD7B89">
        <w:rPr>
          <w:rFonts w:ascii="Georgia" w:eastAsia="Times New Roman" w:hAnsi="Georgia" w:cs="Times New Roman"/>
          <w:color w:val="000000"/>
          <w:szCs w:val="24"/>
        </w:rPr>
        <w:t xml:space="preserve">, Elspeth Alvarado, Patricia </w:t>
      </w:r>
      <w:proofErr w:type="spellStart"/>
      <w:r w:rsidR="00FD7B89">
        <w:rPr>
          <w:rFonts w:ascii="Georgia" w:eastAsia="Times New Roman" w:hAnsi="Georgia" w:cs="Times New Roman"/>
          <w:color w:val="000000"/>
          <w:szCs w:val="24"/>
        </w:rPr>
        <w:t>Salwach</w:t>
      </w:r>
      <w:proofErr w:type="spellEnd"/>
    </w:p>
    <w:p w:rsidR="005919D4" w:rsidRDefault="005919D4" w:rsidP="005919D4">
      <w:pPr>
        <w:spacing w:before="100" w:beforeAutospacing="1" w:after="100" w:afterAutospacing="1"/>
        <w:rPr>
          <w:rFonts w:ascii="Georgia" w:eastAsia="Times New Roman" w:hAnsi="Georgia" w:cs="Times New Roman"/>
          <w:color w:val="000000"/>
          <w:szCs w:val="24"/>
        </w:rPr>
      </w:pPr>
      <w:r w:rsidRPr="005919D4">
        <w:rPr>
          <w:rFonts w:ascii="Georgia" w:eastAsia="Times New Roman" w:hAnsi="Georgia" w:cs="Times New Roman"/>
          <w:color w:val="000000"/>
          <w:szCs w:val="24"/>
          <w:u w:val="single"/>
        </w:rPr>
        <w:t>Guests:</w:t>
      </w:r>
      <w:r w:rsidRPr="005919D4">
        <w:rPr>
          <w:rFonts w:ascii="Georgia" w:eastAsia="Times New Roman" w:hAnsi="Georgia" w:cs="Times New Roman"/>
          <w:color w:val="000000"/>
          <w:szCs w:val="24"/>
        </w:rPr>
        <w:t> </w:t>
      </w:r>
      <w:proofErr w:type="spellStart"/>
      <w:r w:rsidRPr="005919D4">
        <w:rPr>
          <w:rFonts w:ascii="Georgia" w:eastAsia="Times New Roman" w:hAnsi="Georgia" w:cs="Times New Roman"/>
          <w:color w:val="000000"/>
          <w:szCs w:val="24"/>
        </w:rPr>
        <w:t>Leatri</w:t>
      </w:r>
      <w:r>
        <w:rPr>
          <w:rFonts w:ascii="Georgia" w:eastAsia="Times New Roman" w:hAnsi="Georgia" w:cs="Times New Roman"/>
          <w:color w:val="000000"/>
          <w:szCs w:val="24"/>
        </w:rPr>
        <w:t>ce</w:t>
      </w:r>
      <w:proofErr w:type="spellEnd"/>
      <w:r>
        <w:rPr>
          <w:rFonts w:ascii="Georgia" w:eastAsia="Times New Roman" w:hAnsi="Georgia" w:cs="Times New Roman"/>
          <w:color w:val="000000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Cs w:val="24"/>
        </w:rPr>
        <w:t>Satterwhite</w:t>
      </w:r>
      <w:proofErr w:type="spellEnd"/>
      <w:r>
        <w:rPr>
          <w:rFonts w:ascii="Georgia" w:eastAsia="Times New Roman" w:hAnsi="Georgia" w:cs="Times New Roman"/>
          <w:color w:val="000000"/>
          <w:szCs w:val="24"/>
        </w:rPr>
        <w:t>, Joyce Houston, Susan Smith</w:t>
      </w:r>
    </w:p>
    <w:p w:rsidR="00F4212D" w:rsidRPr="005919D4" w:rsidRDefault="00F4212D" w:rsidP="005919D4">
      <w:pPr>
        <w:spacing w:before="100" w:beforeAutospacing="1" w:after="100" w:afterAutospacing="1"/>
        <w:rPr>
          <w:rFonts w:eastAsia="Times New Roman" w:cs="Times New Roman"/>
          <w:b/>
          <w:color w:val="000000"/>
          <w:sz w:val="27"/>
          <w:szCs w:val="27"/>
        </w:rPr>
      </w:pPr>
      <w:r w:rsidRPr="00F4212D">
        <w:rPr>
          <w:rFonts w:ascii="Georgia" w:eastAsia="Times New Roman" w:hAnsi="Georgia" w:cs="Times New Roman"/>
          <w:b/>
          <w:color w:val="000000"/>
          <w:szCs w:val="24"/>
        </w:rPr>
        <w:t>September 19, 2013 minutes approved.</w:t>
      </w:r>
    </w:p>
    <w:p w:rsidR="005919D4" w:rsidRDefault="00704873" w:rsidP="005919D4">
      <w:pPr>
        <w:spacing w:after="0"/>
        <w:rPr>
          <w:rFonts w:eastAsia="Times New Roman" w:cs="Times New Roman"/>
          <w:b/>
          <w:color w:val="000000"/>
          <w:sz w:val="27"/>
          <w:szCs w:val="27"/>
          <w:u w:val="single"/>
        </w:rPr>
      </w:pPr>
      <w:r>
        <w:rPr>
          <w:rFonts w:eastAsia="Times New Roman" w:cs="Times New Roman"/>
          <w:b/>
          <w:color w:val="000000"/>
          <w:sz w:val="27"/>
          <w:szCs w:val="27"/>
          <w:u w:val="single"/>
        </w:rPr>
        <w:t>MTSS</w:t>
      </w:r>
    </w:p>
    <w:p w:rsidR="00704873" w:rsidRPr="005919D4" w:rsidRDefault="00704873" w:rsidP="005919D4">
      <w:pPr>
        <w:spacing w:after="0"/>
        <w:rPr>
          <w:rFonts w:eastAsia="Times New Roman" w:cs="Times New Roman"/>
          <w:b/>
          <w:color w:val="000000"/>
          <w:sz w:val="27"/>
          <w:szCs w:val="27"/>
          <w:u w:val="single"/>
        </w:rPr>
      </w:pPr>
    </w:p>
    <w:p w:rsidR="00704873" w:rsidRDefault="005919D4" w:rsidP="00704873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Susan Smith</w:t>
      </w:r>
      <w:r w:rsidR="00704873">
        <w:rPr>
          <w:rFonts w:eastAsia="Times New Roman" w:cs="Times New Roman"/>
          <w:color w:val="000000"/>
          <w:sz w:val="27"/>
          <w:szCs w:val="27"/>
        </w:rPr>
        <w:t xml:space="preserve"> discussed the current status of MTSS and answered questions regarding implementation, available interventions and MTSS staff.  </w:t>
      </w:r>
    </w:p>
    <w:p w:rsidR="00793114" w:rsidRDefault="00793114" w:rsidP="00704873">
      <w:pPr>
        <w:spacing w:after="0"/>
        <w:rPr>
          <w:rFonts w:eastAsia="Times New Roman" w:cs="Times New Roman"/>
          <w:color w:val="000000"/>
          <w:sz w:val="27"/>
          <w:szCs w:val="27"/>
        </w:rPr>
      </w:pPr>
    </w:p>
    <w:p w:rsidR="00F4212D" w:rsidRPr="00F4212D" w:rsidRDefault="00F4212D" w:rsidP="00704873">
      <w:pPr>
        <w:spacing w:after="0"/>
        <w:rPr>
          <w:rFonts w:eastAsia="Times New Roman" w:cs="Times New Roman"/>
          <w:b/>
          <w:color w:val="000000"/>
          <w:sz w:val="27"/>
          <w:szCs w:val="27"/>
          <w:u w:val="single"/>
        </w:rPr>
      </w:pPr>
      <w:r w:rsidRPr="00F4212D">
        <w:rPr>
          <w:rFonts w:eastAsia="Times New Roman" w:cs="Times New Roman"/>
          <w:b/>
          <w:color w:val="000000"/>
          <w:sz w:val="27"/>
          <w:szCs w:val="27"/>
          <w:u w:val="single"/>
        </w:rPr>
        <w:t>BUDGET</w:t>
      </w:r>
    </w:p>
    <w:p w:rsidR="00F4212D" w:rsidRDefault="00F4212D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</w:p>
    <w:p w:rsidR="00A346FB" w:rsidRDefault="00A346FB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proofErr w:type="spellStart"/>
      <w:r>
        <w:rPr>
          <w:rFonts w:eastAsia="Times New Roman" w:cs="Times New Roman"/>
          <w:color w:val="000000"/>
          <w:sz w:val="27"/>
          <w:szCs w:val="27"/>
        </w:rPr>
        <w:t>Leatrice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 reviewed the budget.</w:t>
      </w:r>
    </w:p>
    <w:p w:rsidR="00A346FB" w:rsidRDefault="00F4212D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Note:  Larkin Center has closed, which has caused </w:t>
      </w:r>
      <w:r w:rsidR="00A346FB">
        <w:rPr>
          <w:rFonts w:eastAsia="Times New Roman" w:cs="Times New Roman"/>
          <w:color w:val="000000"/>
          <w:sz w:val="27"/>
          <w:szCs w:val="27"/>
        </w:rPr>
        <w:t>significant issues with placing IEP students in new facilities.</w:t>
      </w:r>
      <w:r w:rsidR="005919D4" w:rsidRPr="005919D4">
        <w:rPr>
          <w:rFonts w:eastAsia="Times New Roman" w:cs="Times New Roman"/>
          <w:color w:val="000000"/>
          <w:sz w:val="27"/>
          <w:szCs w:val="27"/>
        </w:rPr>
        <w:br/>
        <w:t> </w:t>
      </w:r>
    </w:p>
    <w:p w:rsidR="00A346FB" w:rsidRDefault="00303FC0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color w:val="000000"/>
          <w:sz w:val="27"/>
          <w:szCs w:val="27"/>
          <w:u w:val="single"/>
        </w:rPr>
        <w:t>Updates</w:t>
      </w:r>
      <w:r w:rsidR="005919D4" w:rsidRPr="005919D4">
        <w:rPr>
          <w:rFonts w:eastAsia="Times New Roman" w:cs="Times New Roman"/>
          <w:color w:val="000000"/>
          <w:sz w:val="27"/>
          <w:szCs w:val="27"/>
        </w:rPr>
        <w:br/>
        <w:t> </w:t>
      </w:r>
    </w:p>
    <w:p w:rsidR="00A346FB" w:rsidRDefault="00A346FB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 w:rsidRPr="00A346FB">
        <w:rPr>
          <w:rFonts w:eastAsia="Times New Roman" w:cs="Times New Roman"/>
          <w:b/>
          <w:i/>
          <w:color w:val="000000"/>
          <w:sz w:val="27"/>
          <w:szCs w:val="27"/>
        </w:rPr>
        <w:t>PIT Update:</w:t>
      </w:r>
      <w:r>
        <w:rPr>
          <w:rFonts w:eastAsia="Times New Roman" w:cs="Times New Roman"/>
          <w:color w:val="000000"/>
          <w:sz w:val="27"/>
          <w:szCs w:val="27"/>
        </w:rPr>
        <w:t xml:space="preserve">  Approved to have four additional PIT crew members for six hours per day.  Interviews are being finalized currently.  New employees will shadow current PIT members.  A transition plan for new PIT crew members was discussed.</w:t>
      </w:r>
    </w:p>
    <w:p w:rsidR="00A346FB" w:rsidRDefault="00A346FB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Currently, there are four PIT crew members servicing six schools.  </w:t>
      </w:r>
    </w:p>
    <w:p w:rsidR="00F97555" w:rsidRDefault="00F97555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</w:p>
    <w:p w:rsidR="00A346FB" w:rsidRDefault="00F97555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There is a CPI Scenario Lab on October 24 at ESC from 3-6.  Information is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 xml:space="preserve">on 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Coursewhere</w:t>
      </w:r>
      <w:proofErr w:type="spellEnd"/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for those interested.</w:t>
      </w:r>
      <w:r w:rsidR="00FC1246">
        <w:rPr>
          <w:rFonts w:eastAsia="Times New Roman" w:cs="Times New Roman"/>
          <w:color w:val="000000"/>
          <w:sz w:val="27"/>
          <w:szCs w:val="27"/>
        </w:rPr>
        <w:t xml:space="preserve">  It looks like they will be held on a monthly basis.</w:t>
      </w:r>
    </w:p>
    <w:p w:rsidR="00F97555" w:rsidRDefault="00F97555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</w:p>
    <w:p w:rsidR="00F97555" w:rsidRDefault="00F97555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 w:rsidRPr="00F97555">
        <w:rPr>
          <w:rFonts w:eastAsia="Times New Roman" w:cs="Times New Roman"/>
          <w:b/>
          <w:i/>
          <w:color w:val="000000"/>
          <w:sz w:val="27"/>
          <w:szCs w:val="27"/>
        </w:rPr>
        <w:t>504/IEP:</w:t>
      </w:r>
      <w:r>
        <w:rPr>
          <w:rFonts w:eastAsia="Times New Roman" w:cs="Times New Roman"/>
          <w:color w:val="000000"/>
          <w:sz w:val="27"/>
          <w:szCs w:val="27"/>
        </w:rPr>
        <w:t xml:space="preserve">  </w:t>
      </w:r>
    </w:p>
    <w:p w:rsidR="00FC1246" w:rsidRDefault="00F97555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504 – </w:t>
      </w:r>
      <w:r w:rsidR="00FC1246">
        <w:rPr>
          <w:rFonts w:eastAsia="Times New Roman" w:cs="Times New Roman"/>
          <w:color w:val="000000"/>
          <w:sz w:val="27"/>
          <w:szCs w:val="27"/>
        </w:rPr>
        <w:t xml:space="preserve">These are </w:t>
      </w:r>
      <w:r>
        <w:rPr>
          <w:rFonts w:eastAsia="Times New Roman" w:cs="Times New Roman"/>
          <w:color w:val="000000"/>
          <w:sz w:val="27"/>
          <w:szCs w:val="27"/>
        </w:rPr>
        <w:t>directed by building principal.</w:t>
      </w:r>
      <w:r w:rsidR="00FC1246">
        <w:rPr>
          <w:rFonts w:eastAsia="Times New Roman" w:cs="Times New Roman"/>
          <w:color w:val="000000"/>
          <w:sz w:val="27"/>
          <w:szCs w:val="27"/>
        </w:rPr>
        <w:t xml:space="preserve">  All students must have a medical diagnosis.</w:t>
      </w:r>
    </w:p>
    <w:p w:rsidR="00F97555" w:rsidRDefault="00FC1246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IEP - All students have to have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an eligibility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per IDEA.  </w:t>
      </w:r>
      <w:r w:rsidR="00F97555">
        <w:rPr>
          <w:rFonts w:eastAsia="Times New Roman" w:cs="Times New Roman"/>
          <w:color w:val="000000"/>
          <w:sz w:val="27"/>
          <w:szCs w:val="27"/>
        </w:rPr>
        <w:t xml:space="preserve">  </w:t>
      </w:r>
    </w:p>
    <w:p w:rsidR="00FC1246" w:rsidRDefault="00FC1246" w:rsidP="005919D4">
      <w:pPr>
        <w:spacing w:after="0"/>
        <w:rPr>
          <w:rFonts w:eastAsia="Times New Roman" w:cs="Times New Roman"/>
          <w:color w:val="000000"/>
          <w:sz w:val="27"/>
          <w:szCs w:val="27"/>
        </w:rPr>
      </w:pPr>
    </w:p>
    <w:p w:rsidR="00303FC0" w:rsidRDefault="00FC1246" w:rsidP="00FC1246">
      <w:pPr>
        <w:spacing w:after="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lastRenderedPageBreak/>
        <w:t>There are three administrators in the district to assist with 504 plans at the middle and secondary levels.</w:t>
      </w:r>
      <w:r w:rsidR="005919D4" w:rsidRPr="005919D4">
        <w:rPr>
          <w:rFonts w:eastAsia="Times New Roman" w:cs="Times New Roman"/>
          <w:color w:val="000000"/>
          <w:sz w:val="27"/>
          <w:szCs w:val="27"/>
        </w:rPr>
        <w:br/>
        <w:t> </w:t>
      </w:r>
      <w:r w:rsidR="005919D4" w:rsidRPr="005919D4">
        <w:rPr>
          <w:rFonts w:eastAsia="Times New Roman" w:cs="Times New Roman"/>
          <w:color w:val="000000"/>
          <w:sz w:val="27"/>
          <w:szCs w:val="27"/>
        </w:rPr>
        <w:br/>
      </w:r>
      <w:r w:rsidRPr="00FC1246">
        <w:rPr>
          <w:rFonts w:eastAsia="Times New Roman" w:cs="Times New Roman"/>
          <w:b/>
          <w:i/>
          <w:color w:val="000000"/>
          <w:sz w:val="27"/>
          <w:szCs w:val="27"/>
        </w:rPr>
        <w:t>Cross-Categorical Resource:</w:t>
      </w:r>
      <w:r>
        <w:rPr>
          <w:rFonts w:eastAsia="Times New Roman" w:cs="Times New Roman"/>
          <w:color w:val="000000"/>
          <w:sz w:val="27"/>
          <w:szCs w:val="27"/>
        </w:rPr>
        <w:t xml:space="preserve">  .5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position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approved for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Parkwood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>.</w:t>
      </w:r>
    </w:p>
    <w:p w:rsidR="00303FC0" w:rsidRDefault="00303FC0" w:rsidP="00FC1246">
      <w:pPr>
        <w:spacing w:after="0"/>
        <w:rPr>
          <w:rFonts w:eastAsia="Times New Roman" w:cs="Times New Roman"/>
          <w:color w:val="000000"/>
          <w:sz w:val="27"/>
          <w:szCs w:val="27"/>
        </w:rPr>
      </w:pPr>
    </w:p>
    <w:p w:rsidR="00303FC0" w:rsidRDefault="00303FC0" w:rsidP="00FC1246">
      <w:pPr>
        <w:spacing w:after="0"/>
        <w:rPr>
          <w:rFonts w:eastAsia="Times New Roman" w:cs="Times New Roman"/>
          <w:b/>
          <w:color w:val="000000"/>
          <w:sz w:val="27"/>
          <w:szCs w:val="27"/>
          <w:u w:val="single"/>
        </w:rPr>
      </w:pPr>
      <w:r w:rsidRPr="00303FC0">
        <w:rPr>
          <w:rFonts w:eastAsia="Times New Roman" w:cs="Times New Roman"/>
          <w:b/>
          <w:color w:val="000000"/>
          <w:sz w:val="27"/>
          <w:szCs w:val="27"/>
          <w:u w:val="single"/>
        </w:rPr>
        <w:t>OLD BUSINESS</w:t>
      </w:r>
    </w:p>
    <w:p w:rsidR="00303FC0" w:rsidRDefault="00303FC0" w:rsidP="00FC1246">
      <w:pPr>
        <w:spacing w:after="0"/>
        <w:rPr>
          <w:rFonts w:eastAsia="Times New Roman" w:cs="Times New Roman"/>
          <w:color w:val="000000"/>
          <w:sz w:val="27"/>
          <w:szCs w:val="27"/>
        </w:rPr>
      </w:pPr>
    </w:p>
    <w:p w:rsidR="00303FC0" w:rsidRPr="00303FC0" w:rsidRDefault="00303FC0" w:rsidP="00303FC0">
      <w:pPr>
        <w:pStyle w:val="ListParagraph"/>
        <w:numPr>
          <w:ilvl w:val="1"/>
          <w:numId w:val="32"/>
        </w:numPr>
        <w:spacing w:after="0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Contract Improvement Committee for Sped.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contract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language.</w:t>
      </w:r>
    </w:p>
    <w:p w:rsidR="005919D4" w:rsidRPr="00303FC0" w:rsidRDefault="00303FC0" w:rsidP="00303FC0">
      <w:pPr>
        <w:pStyle w:val="ListParagraph"/>
        <w:numPr>
          <w:ilvl w:val="1"/>
          <w:numId w:val="32"/>
        </w:numPr>
        <w:spacing w:after="0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color w:val="000000"/>
          <w:sz w:val="27"/>
          <w:szCs w:val="27"/>
        </w:rPr>
        <w:t>The committee was asked to review the current special ed. contract language and develop questions/concerns/suggestions for next meeting.</w:t>
      </w:r>
      <w:r w:rsidR="005919D4" w:rsidRPr="00303FC0">
        <w:rPr>
          <w:rFonts w:eastAsia="Times New Roman" w:cs="Times New Roman"/>
          <w:b/>
          <w:color w:val="000000"/>
          <w:sz w:val="27"/>
          <w:szCs w:val="27"/>
          <w:u w:val="single"/>
        </w:rPr>
        <w:br/>
      </w:r>
    </w:p>
    <w:p w:rsidR="00AB5A1D" w:rsidRPr="00303FC0" w:rsidRDefault="005919D4" w:rsidP="00303FC0">
      <w:p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</w:rPr>
      </w:pPr>
      <w:r w:rsidRPr="005919D4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NEW BUSINESS</w:t>
      </w:r>
      <w:r w:rsidRPr="005919D4">
        <w:rPr>
          <w:rFonts w:eastAsia="Times New Roman" w:cs="Times New Roman"/>
          <w:color w:val="000000"/>
          <w:sz w:val="27"/>
          <w:szCs w:val="27"/>
        </w:rPr>
        <w:t> </w:t>
      </w:r>
    </w:p>
    <w:p w:rsidR="00AB5A1D" w:rsidRDefault="00303FC0" w:rsidP="00303F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We discussed questions we’d like to ask Therese </w:t>
      </w:r>
      <w:proofErr w:type="spellStart"/>
      <w:r>
        <w:rPr>
          <w:rFonts w:eastAsia="Times New Roman" w:cs="Times New Roman"/>
          <w:color w:val="000000"/>
          <w:sz w:val="27"/>
          <w:szCs w:val="27"/>
        </w:rPr>
        <w:t>Gingerich</w:t>
      </w:r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 at the next meeting.  We can contact the SEC Co-Chairs with ideas for questions.</w:t>
      </w:r>
    </w:p>
    <w:p w:rsidR="002711C4" w:rsidRDefault="002711C4" w:rsidP="002711C4">
      <w:pPr>
        <w:pStyle w:val="ListParagraph"/>
        <w:spacing w:before="100" w:beforeAutospacing="1" w:after="100" w:afterAutospacing="1"/>
        <w:ind w:left="1440"/>
        <w:rPr>
          <w:rFonts w:eastAsia="Times New Roman" w:cs="Times New Roman"/>
          <w:color w:val="000000"/>
          <w:sz w:val="27"/>
          <w:szCs w:val="27"/>
        </w:rPr>
      </w:pPr>
    </w:p>
    <w:p w:rsidR="002711C4" w:rsidRDefault="002711C4" w:rsidP="002711C4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</w:rPr>
      </w:pPr>
      <w:r w:rsidRPr="002711C4">
        <w:rPr>
          <w:rFonts w:eastAsia="Times New Roman" w:cs="Times New Roman"/>
          <w:color w:val="000000"/>
          <w:sz w:val="27"/>
          <w:szCs w:val="27"/>
          <w:u w:val="single"/>
        </w:rPr>
        <w:t>SEC Election</w:t>
      </w:r>
      <w:r>
        <w:rPr>
          <w:rFonts w:eastAsia="Times New Roman" w:cs="Times New Roman"/>
          <w:color w:val="000000"/>
          <w:sz w:val="27"/>
          <w:szCs w:val="27"/>
        </w:rPr>
        <w:t xml:space="preserve"> – We want to have elections when ETA elections take place.</w:t>
      </w:r>
    </w:p>
    <w:p w:rsidR="002711C4" w:rsidRPr="002711C4" w:rsidRDefault="002711C4" w:rsidP="002711C4">
      <w:pPr>
        <w:pStyle w:val="ListParagraph"/>
        <w:rPr>
          <w:rFonts w:eastAsia="Times New Roman" w:cs="Times New Roman"/>
          <w:color w:val="000000"/>
          <w:sz w:val="27"/>
          <w:szCs w:val="27"/>
        </w:rPr>
      </w:pPr>
    </w:p>
    <w:p w:rsidR="002711C4" w:rsidRDefault="002711C4" w:rsidP="002711C4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Sped. Teachers pulled for sub duties.  Unless it’s an emergency, sped.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teachers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and related staff should not be pulled to sub for teachers.</w:t>
      </w:r>
    </w:p>
    <w:p w:rsidR="00FD7B89" w:rsidRPr="00FD7B89" w:rsidRDefault="00FD7B89" w:rsidP="00FD7B89">
      <w:pPr>
        <w:pStyle w:val="ListParagraph"/>
        <w:rPr>
          <w:rFonts w:eastAsia="Times New Roman" w:cs="Times New Roman"/>
          <w:color w:val="000000"/>
          <w:sz w:val="27"/>
          <w:szCs w:val="27"/>
        </w:rPr>
      </w:pPr>
    </w:p>
    <w:p w:rsidR="00FD7B89" w:rsidRPr="00FD7B89" w:rsidRDefault="00FD7B89" w:rsidP="00FD7B89">
      <w:pPr>
        <w:spacing w:before="100" w:beforeAutospacing="1" w:after="100" w:afterAutospacing="1"/>
        <w:rPr>
          <w:rFonts w:eastAsia="Times New Roman" w:cs="Times New Roman"/>
          <w:b/>
          <w:color w:val="000000"/>
          <w:sz w:val="27"/>
          <w:szCs w:val="27"/>
          <w:u w:val="single"/>
        </w:rPr>
      </w:pPr>
      <w:r w:rsidRPr="00FD7B89">
        <w:rPr>
          <w:rFonts w:eastAsia="Times New Roman" w:cs="Times New Roman"/>
          <w:b/>
          <w:color w:val="000000"/>
          <w:sz w:val="27"/>
          <w:szCs w:val="27"/>
          <w:u w:val="single"/>
        </w:rPr>
        <w:t>PERSONAL COMMUNIQUE</w:t>
      </w:r>
    </w:p>
    <w:p w:rsidR="002711C4" w:rsidRPr="002711C4" w:rsidRDefault="00F420C5" w:rsidP="002711C4">
      <w:pPr>
        <w:pStyle w:val="ListParagraph"/>
        <w:rPr>
          <w:rFonts w:eastAsia="Times New Roman" w:cs="Times New Roman"/>
          <w:color w:val="000000"/>
          <w:sz w:val="27"/>
          <w:szCs w:val="27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</w:rPr>
        <w:t>Concern regarding ILP students needing adequate supervision by a certified staff member during lunch/recess time.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Discussed possibility of rotating staff and students during their lunches to accommodate needs.</w:t>
      </w:r>
      <w:proofErr w:type="gramEnd"/>
    </w:p>
    <w:p w:rsidR="002711C4" w:rsidRPr="002711C4" w:rsidRDefault="002711C4" w:rsidP="00F420C5">
      <w:pPr>
        <w:pStyle w:val="ListParagraph"/>
        <w:spacing w:before="100" w:beforeAutospacing="1" w:after="100" w:afterAutospacing="1"/>
        <w:ind w:left="1440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5919D4" w:rsidRDefault="005919D4" w:rsidP="00F420C5">
      <w:pPr>
        <w:spacing w:after="0"/>
        <w:ind w:left="720"/>
        <w:jc w:val="center"/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5919D4">
        <w:rPr>
          <w:rFonts w:ascii="Georgia" w:eastAsia="Times New Roman" w:hAnsi="Georgia" w:cs="Times New Roman"/>
          <w:b/>
          <w:bCs/>
          <w:color w:val="000000"/>
          <w:szCs w:val="24"/>
        </w:rPr>
        <w:t>NEXT SEC MEETING</w:t>
      </w:r>
    </w:p>
    <w:p w:rsidR="00F420C5" w:rsidRDefault="00F420C5" w:rsidP="00F420C5">
      <w:pPr>
        <w:spacing w:after="0"/>
        <w:ind w:left="720"/>
        <w:jc w:val="center"/>
        <w:rPr>
          <w:rFonts w:ascii="Georgia" w:eastAsia="Times New Roman" w:hAnsi="Georgia" w:cs="Times New Roman"/>
          <w:b/>
          <w:bCs/>
          <w:color w:val="000000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Cs w:val="24"/>
        </w:rPr>
        <w:t>November 18</w:t>
      </w:r>
      <w:r w:rsidRPr="00F420C5">
        <w:rPr>
          <w:rFonts w:ascii="Georgia" w:eastAsia="Times New Roman" w:hAnsi="Georgia" w:cs="Times New Roman"/>
          <w:b/>
          <w:bCs/>
          <w:color w:val="000000"/>
          <w:szCs w:val="24"/>
          <w:vertAlign w:val="superscript"/>
        </w:rPr>
        <w:t>th</w:t>
      </w:r>
    </w:p>
    <w:p w:rsidR="00F420C5" w:rsidRPr="005919D4" w:rsidRDefault="00F420C5" w:rsidP="00F420C5">
      <w:pPr>
        <w:spacing w:after="0"/>
        <w:ind w:left="720"/>
        <w:jc w:val="center"/>
        <w:rPr>
          <w:rFonts w:eastAsia="Times New Roman" w:cs="Times New Roman"/>
          <w:color w:val="000000"/>
          <w:sz w:val="27"/>
          <w:szCs w:val="27"/>
        </w:rPr>
      </w:pPr>
      <w:proofErr w:type="gramStart"/>
      <w:r>
        <w:rPr>
          <w:rFonts w:ascii="Georgia" w:eastAsia="Times New Roman" w:hAnsi="Georgia" w:cs="Times New Roman"/>
          <w:b/>
          <w:bCs/>
          <w:color w:val="000000"/>
          <w:szCs w:val="24"/>
        </w:rPr>
        <w:t>(Baked Potatoes!)</w:t>
      </w:r>
      <w:proofErr w:type="gramEnd"/>
    </w:p>
    <w:p w:rsidR="005919D4" w:rsidRPr="005919D4" w:rsidRDefault="005919D4" w:rsidP="00F420C5">
      <w:pPr>
        <w:spacing w:before="100" w:beforeAutospacing="1" w:after="100" w:afterAutospacing="1"/>
        <w:ind w:firstLine="720"/>
        <w:jc w:val="center"/>
        <w:rPr>
          <w:rFonts w:eastAsia="Times New Roman" w:cs="Times New Roman"/>
          <w:color w:val="000000"/>
          <w:sz w:val="27"/>
          <w:szCs w:val="27"/>
        </w:rPr>
      </w:pPr>
      <w:r w:rsidRPr="005919D4">
        <w:rPr>
          <w:rFonts w:ascii="Georgia" w:eastAsia="Times New Roman" w:hAnsi="Georgia" w:cs="Times New Roman"/>
          <w:b/>
          <w:bCs/>
          <w:color w:val="000000"/>
          <w:szCs w:val="24"/>
        </w:rPr>
        <w:t>ETA OFFICES</w:t>
      </w:r>
    </w:p>
    <w:p w:rsidR="00A731F1" w:rsidRDefault="005919D4" w:rsidP="005919D4">
      <w:r w:rsidRPr="005919D4">
        <w:rPr>
          <w:rFonts w:eastAsia="Times New Roman" w:cs="Times New Roman"/>
          <w:szCs w:val="24"/>
        </w:rPr>
        <w:t> </w:t>
      </w:r>
    </w:p>
    <w:sectPr w:rsidR="00A7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F8"/>
    <w:multiLevelType w:val="multilevel"/>
    <w:tmpl w:val="618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24E7B"/>
    <w:multiLevelType w:val="hybridMultilevel"/>
    <w:tmpl w:val="32F40E76"/>
    <w:lvl w:ilvl="0" w:tplc="5FEEA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24A5D"/>
    <w:multiLevelType w:val="multilevel"/>
    <w:tmpl w:val="19E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50F79"/>
    <w:multiLevelType w:val="multilevel"/>
    <w:tmpl w:val="9B3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7062F"/>
    <w:multiLevelType w:val="multilevel"/>
    <w:tmpl w:val="C72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E5EF8"/>
    <w:multiLevelType w:val="hybridMultilevel"/>
    <w:tmpl w:val="481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5ED7"/>
    <w:multiLevelType w:val="multilevel"/>
    <w:tmpl w:val="4AC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C37B3"/>
    <w:multiLevelType w:val="multilevel"/>
    <w:tmpl w:val="3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541AD"/>
    <w:multiLevelType w:val="multilevel"/>
    <w:tmpl w:val="9ADE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F113A"/>
    <w:multiLevelType w:val="multilevel"/>
    <w:tmpl w:val="290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04249"/>
    <w:multiLevelType w:val="multilevel"/>
    <w:tmpl w:val="61A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43A20"/>
    <w:multiLevelType w:val="multilevel"/>
    <w:tmpl w:val="256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948"/>
    <w:multiLevelType w:val="multilevel"/>
    <w:tmpl w:val="DB0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97470"/>
    <w:multiLevelType w:val="multilevel"/>
    <w:tmpl w:val="928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D5BD0"/>
    <w:multiLevelType w:val="multilevel"/>
    <w:tmpl w:val="0E74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86219"/>
    <w:multiLevelType w:val="hybridMultilevel"/>
    <w:tmpl w:val="8D5EEDB8"/>
    <w:lvl w:ilvl="0" w:tplc="44689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2D76E9"/>
    <w:multiLevelType w:val="multilevel"/>
    <w:tmpl w:val="2F4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335D8"/>
    <w:multiLevelType w:val="multilevel"/>
    <w:tmpl w:val="BA82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C2E65"/>
    <w:multiLevelType w:val="multilevel"/>
    <w:tmpl w:val="10E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D5E56"/>
    <w:multiLevelType w:val="multilevel"/>
    <w:tmpl w:val="A55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C6C6E"/>
    <w:multiLevelType w:val="multilevel"/>
    <w:tmpl w:val="21B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B4B5B"/>
    <w:multiLevelType w:val="multilevel"/>
    <w:tmpl w:val="5AA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C03E8A"/>
    <w:multiLevelType w:val="multilevel"/>
    <w:tmpl w:val="CBD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749C4"/>
    <w:multiLevelType w:val="multilevel"/>
    <w:tmpl w:val="665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52E50"/>
    <w:multiLevelType w:val="multilevel"/>
    <w:tmpl w:val="E6B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05DA1"/>
    <w:multiLevelType w:val="hybridMultilevel"/>
    <w:tmpl w:val="7324C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447E2"/>
    <w:multiLevelType w:val="multilevel"/>
    <w:tmpl w:val="B8D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F25563"/>
    <w:multiLevelType w:val="multilevel"/>
    <w:tmpl w:val="06E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2865BB"/>
    <w:multiLevelType w:val="multilevel"/>
    <w:tmpl w:val="EA5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831B3"/>
    <w:multiLevelType w:val="multilevel"/>
    <w:tmpl w:val="B70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A0F99"/>
    <w:multiLevelType w:val="multilevel"/>
    <w:tmpl w:val="1D24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56C78"/>
    <w:multiLevelType w:val="multilevel"/>
    <w:tmpl w:val="1B5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549E9"/>
    <w:multiLevelType w:val="multilevel"/>
    <w:tmpl w:val="49C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27"/>
  </w:num>
  <w:num w:numId="9">
    <w:abstractNumId w:val="22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21"/>
  </w:num>
  <w:num w:numId="15">
    <w:abstractNumId w:val="23"/>
  </w:num>
  <w:num w:numId="16">
    <w:abstractNumId w:val="14"/>
  </w:num>
  <w:num w:numId="17">
    <w:abstractNumId w:val="7"/>
  </w:num>
  <w:num w:numId="18">
    <w:abstractNumId w:val="28"/>
  </w:num>
  <w:num w:numId="19">
    <w:abstractNumId w:val="16"/>
  </w:num>
  <w:num w:numId="20">
    <w:abstractNumId w:val="13"/>
  </w:num>
  <w:num w:numId="21">
    <w:abstractNumId w:val="12"/>
  </w:num>
  <w:num w:numId="22">
    <w:abstractNumId w:val="19"/>
  </w:num>
  <w:num w:numId="23">
    <w:abstractNumId w:val="31"/>
  </w:num>
  <w:num w:numId="24">
    <w:abstractNumId w:val="29"/>
  </w:num>
  <w:num w:numId="25">
    <w:abstractNumId w:val="11"/>
  </w:num>
  <w:num w:numId="26">
    <w:abstractNumId w:val="24"/>
  </w:num>
  <w:num w:numId="27">
    <w:abstractNumId w:val="26"/>
  </w:num>
  <w:num w:numId="28">
    <w:abstractNumId w:val="9"/>
  </w:num>
  <w:num w:numId="29">
    <w:abstractNumId w:val="32"/>
  </w:num>
  <w:num w:numId="30">
    <w:abstractNumId w:val="1"/>
  </w:num>
  <w:num w:numId="31">
    <w:abstractNumId w:val="15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D4"/>
    <w:rsid w:val="00157837"/>
    <w:rsid w:val="002711C4"/>
    <w:rsid w:val="00275164"/>
    <w:rsid w:val="00303FC0"/>
    <w:rsid w:val="005919D4"/>
    <w:rsid w:val="00704873"/>
    <w:rsid w:val="00793114"/>
    <w:rsid w:val="00830F35"/>
    <w:rsid w:val="00A346FB"/>
    <w:rsid w:val="00A731F1"/>
    <w:rsid w:val="00A845F0"/>
    <w:rsid w:val="00AB5A1D"/>
    <w:rsid w:val="00F420C5"/>
    <w:rsid w:val="00F4212D"/>
    <w:rsid w:val="00F97555"/>
    <w:rsid w:val="00FC1246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9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919D4"/>
  </w:style>
  <w:style w:type="paragraph" w:styleId="ListParagraph">
    <w:name w:val="List Paragraph"/>
    <w:basedOn w:val="Normal"/>
    <w:uiPriority w:val="34"/>
    <w:qFormat/>
    <w:rsid w:val="0070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9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919D4"/>
  </w:style>
  <w:style w:type="paragraph" w:styleId="ListParagraph">
    <w:name w:val="List Paragraph"/>
    <w:basedOn w:val="Normal"/>
    <w:uiPriority w:val="34"/>
    <w:qFormat/>
    <w:rsid w:val="0070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Illinois School District U-46</cp:lastModifiedBy>
  <cp:revision>2</cp:revision>
  <dcterms:created xsi:type="dcterms:W3CDTF">2013-12-18T15:14:00Z</dcterms:created>
  <dcterms:modified xsi:type="dcterms:W3CDTF">2013-12-18T15:14:00Z</dcterms:modified>
</cp:coreProperties>
</file>