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33249" w:rsidRPr="00533249" w:rsidRDefault="003603FC" w:rsidP="00533249">
      <w:pPr>
        <w:spacing w:after="0" w:line="240" w:lineRule="auto"/>
        <w:rPr>
          <w:rFonts w:ascii="Arial" w:eastAsia="Times New Roman" w:hAnsi="Arial" w:cs="Arial"/>
          <w:color w:val="0000FF"/>
          <w:sz w:val="24"/>
          <w:szCs w:val="24"/>
          <w:u w:val="single"/>
        </w:rPr>
      </w:pPr>
      <w:r w:rsidRPr="00533249">
        <w:rPr>
          <w:rFonts w:ascii="Arial" w:eastAsia="Times New Roman" w:hAnsi="Arial" w:cs="Arial"/>
          <w:sz w:val="24"/>
          <w:szCs w:val="24"/>
        </w:rPr>
        <w:fldChar w:fldCharType="begin"/>
      </w:r>
      <w:r w:rsidR="00533249" w:rsidRPr="00533249">
        <w:rPr>
          <w:rFonts w:ascii="Arial" w:eastAsia="Times New Roman" w:hAnsi="Arial" w:cs="Arial"/>
          <w:sz w:val="24"/>
          <w:szCs w:val="24"/>
        </w:rPr>
        <w:instrText xml:space="preserve"> HYPERLINK "http://theeta.org/wp-content/uploads/2012/03/ETA-Site-Exception-Process-032405.pdf" \l "page=1" \o "Page 1" </w:instrText>
      </w:r>
      <w:r w:rsidRPr="00533249">
        <w:rPr>
          <w:rFonts w:ascii="Arial" w:eastAsia="Times New Roman" w:hAnsi="Arial" w:cs="Arial"/>
          <w:sz w:val="24"/>
          <w:szCs w:val="24"/>
        </w:rPr>
        <w:fldChar w:fldCharType="separate"/>
      </w:r>
    </w:p>
    <w:p w:rsidR="00533249" w:rsidRPr="00533249" w:rsidRDefault="003603FC" w:rsidP="00533249">
      <w:pPr>
        <w:spacing w:after="0" w:line="240" w:lineRule="auto"/>
        <w:rPr>
          <w:rFonts w:ascii="Arial" w:eastAsia="Times New Roman" w:hAnsi="Arial" w:cs="Arial"/>
          <w:color w:val="0000FF"/>
          <w:sz w:val="24"/>
          <w:szCs w:val="24"/>
          <w:u w:val="single"/>
        </w:rPr>
      </w:pPr>
      <w:r w:rsidRPr="00533249">
        <w:rPr>
          <w:rFonts w:ascii="Arial" w:eastAsia="Times New Roman" w:hAnsi="Arial" w:cs="Arial"/>
          <w:sz w:val="24"/>
          <w:szCs w:val="24"/>
        </w:rPr>
        <w:fldChar w:fldCharType="end"/>
      </w:r>
      <w:r w:rsidRPr="00533249">
        <w:rPr>
          <w:rFonts w:ascii="Arial" w:eastAsia="Times New Roman" w:hAnsi="Arial" w:cs="Arial"/>
          <w:sz w:val="24"/>
          <w:szCs w:val="24"/>
        </w:rPr>
        <w:fldChar w:fldCharType="begin"/>
      </w:r>
      <w:r w:rsidR="00533249" w:rsidRPr="00533249">
        <w:rPr>
          <w:rFonts w:ascii="Arial" w:eastAsia="Times New Roman" w:hAnsi="Arial" w:cs="Arial"/>
          <w:sz w:val="24"/>
          <w:szCs w:val="24"/>
        </w:rPr>
        <w:instrText xml:space="preserve"> HYPERLINK "http://theeta.org/wp-content/uploads/2012/03/ETA-Site-Exception-Process-032405.pdf" \l "page=2" \o "Page 2" </w:instrText>
      </w:r>
      <w:r w:rsidRPr="00533249">
        <w:rPr>
          <w:rFonts w:ascii="Arial" w:eastAsia="Times New Roman" w:hAnsi="Arial" w:cs="Arial"/>
          <w:sz w:val="24"/>
          <w:szCs w:val="24"/>
        </w:rPr>
        <w:fldChar w:fldCharType="separate"/>
      </w:r>
    </w:p>
    <w:p w:rsidR="004A49B5" w:rsidRDefault="003603FC" w:rsidP="004D2C88">
      <w:pPr>
        <w:spacing w:after="0" w:line="240" w:lineRule="auto"/>
        <w:rPr>
          <w:rFonts w:ascii="Arial" w:eastAsia="Times New Roman" w:hAnsi="Arial" w:cs="Arial"/>
          <w:sz w:val="24"/>
          <w:szCs w:val="24"/>
        </w:rPr>
      </w:pPr>
      <w:r w:rsidRPr="00533249">
        <w:rPr>
          <w:rFonts w:ascii="Arial" w:eastAsia="Times New Roman" w:hAnsi="Arial" w:cs="Arial"/>
          <w:sz w:val="24"/>
          <w:szCs w:val="24"/>
        </w:rPr>
        <w:fldChar w:fldCharType="end"/>
      </w:r>
    </w:p>
    <w:p w:rsidR="00533249" w:rsidRPr="00062AB0" w:rsidRDefault="004D2C88" w:rsidP="004D2C88">
      <w:pPr>
        <w:spacing w:after="0" w:line="240" w:lineRule="auto"/>
        <w:jc w:val="center"/>
        <w:rPr>
          <w:rFonts w:ascii="Arial" w:eastAsia="Times New Roman" w:hAnsi="Arial" w:cs="Arial"/>
          <w:b/>
          <w:sz w:val="24"/>
          <w:szCs w:val="24"/>
        </w:rPr>
      </w:pPr>
      <w:r w:rsidRPr="00062AB0">
        <w:rPr>
          <w:rFonts w:ascii="Arial" w:eastAsia="Times New Roman" w:hAnsi="Arial" w:cs="Arial"/>
          <w:b/>
          <w:sz w:val="24"/>
          <w:szCs w:val="24"/>
        </w:rPr>
        <w:t xml:space="preserve">U-46 and </w:t>
      </w:r>
      <w:r w:rsidR="00533249" w:rsidRPr="00062AB0">
        <w:rPr>
          <w:rFonts w:ascii="Arial" w:eastAsia="Times New Roman" w:hAnsi="Arial" w:cs="Arial"/>
          <w:b/>
          <w:sz w:val="24"/>
          <w:szCs w:val="24"/>
        </w:rPr>
        <w:t xml:space="preserve">ETA Site Exception </w:t>
      </w:r>
      <w:r w:rsidRPr="00062AB0">
        <w:rPr>
          <w:rFonts w:ascii="Arial" w:eastAsia="Times New Roman" w:hAnsi="Arial" w:cs="Arial"/>
          <w:b/>
          <w:sz w:val="24"/>
          <w:szCs w:val="24"/>
        </w:rPr>
        <w:t>Draft</w:t>
      </w:r>
      <w:r w:rsidR="00964E7A" w:rsidRPr="00062AB0">
        <w:rPr>
          <w:rFonts w:ascii="Arial" w:eastAsia="Times New Roman" w:hAnsi="Arial" w:cs="Arial"/>
          <w:b/>
          <w:sz w:val="24"/>
          <w:szCs w:val="24"/>
        </w:rPr>
        <w:t xml:space="preserve"> for Restructuring</w:t>
      </w:r>
      <w:r w:rsidRPr="00062AB0">
        <w:rPr>
          <w:rFonts w:ascii="Arial" w:eastAsia="Times New Roman" w:hAnsi="Arial" w:cs="Arial"/>
          <w:b/>
          <w:sz w:val="24"/>
          <w:szCs w:val="24"/>
        </w:rPr>
        <w:t xml:space="preserve"> </w:t>
      </w:r>
      <w:proofErr w:type="gramStart"/>
      <w:r w:rsidRPr="00062AB0">
        <w:rPr>
          <w:rFonts w:ascii="Arial" w:eastAsia="Times New Roman" w:hAnsi="Arial" w:cs="Arial"/>
          <w:b/>
          <w:sz w:val="24"/>
          <w:szCs w:val="24"/>
        </w:rPr>
        <w:t xml:space="preserve">Sites </w:t>
      </w:r>
      <w:r w:rsidR="00964E7A" w:rsidRPr="00062AB0">
        <w:rPr>
          <w:rFonts w:ascii="Arial" w:eastAsia="Times New Roman" w:hAnsi="Arial" w:cs="Arial"/>
          <w:b/>
          <w:sz w:val="24"/>
          <w:szCs w:val="24"/>
        </w:rPr>
        <w:t xml:space="preserve"> 2013</w:t>
      </w:r>
      <w:proofErr w:type="gramEnd"/>
    </w:p>
    <w:p w:rsidR="00533249" w:rsidRPr="00A53B12" w:rsidRDefault="00533249" w:rsidP="00533249">
      <w:pPr>
        <w:spacing w:after="0" w:line="240" w:lineRule="auto"/>
        <w:rPr>
          <w:rFonts w:ascii="Arial" w:eastAsia="Times New Roman" w:hAnsi="Arial" w:cs="Arial"/>
          <w:sz w:val="24"/>
          <w:szCs w:val="24"/>
        </w:rPr>
      </w:pPr>
    </w:p>
    <w:p w:rsidR="004D2C88" w:rsidRPr="004D2C88" w:rsidRDefault="004D2C88" w:rsidP="00533249">
      <w:pPr>
        <w:spacing w:after="0" w:line="240" w:lineRule="auto"/>
        <w:rPr>
          <w:rFonts w:ascii="Lucida Sans" w:eastAsia="Times New Roman" w:hAnsi="Lucida Sans" w:cs="Arial"/>
          <w:sz w:val="20"/>
          <w:szCs w:val="20"/>
        </w:rPr>
      </w:pPr>
      <w:r w:rsidRPr="004D2C88">
        <w:rPr>
          <w:rFonts w:ascii="Lucida Sans" w:eastAsia="Times New Roman" w:hAnsi="Lucida Sans" w:cs="Arial"/>
          <w:sz w:val="20"/>
          <w:szCs w:val="20"/>
        </w:rPr>
        <w:t xml:space="preserve">The recommended </w:t>
      </w:r>
      <w:r w:rsidR="0095288D">
        <w:rPr>
          <w:rFonts w:ascii="Lucida Sans" w:eastAsia="Times New Roman" w:hAnsi="Lucida Sans" w:cs="Arial"/>
          <w:sz w:val="20"/>
          <w:szCs w:val="20"/>
        </w:rPr>
        <w:t xml:space="preserve">restructuring </w:t>
      </w:r>
      <w:r w:rsidR="008C159A">
        <w:rPr>
          <w:rFonts w:ascii="Lucida Sans" w:eastAsia="Times New Roman" w:hAnsi="Lucida Sans" w:cs="Arial"/>
          <w:sz w:val="20"/>
          <w:szCs w:val="20"/>
        </w:rPr>
        <w:t xml:space="preserve">site exception draft was written following the collection of </w:t>
      </w:r>
      <w:r w:rsidRPr="004D2C88">
        <w:rPr>
          <w:rFonts w:ascii="Lucida Sans" w:eastAsia="Times New Roman" w:hAnsi="Lucida Sans" w:cs="Arial"/>
          <w:sz w:val="20"/>
          <w:szCs w:val="20"/>
        </w:rPr>
        <w:t xml:space="preserve">site feedback and research provided by the Transformation Task Force. The purpose of </w:t>
      </w:r>
      <w:r w:rsidR="0095288D">
        <w:rPr>
          <w:rFonts w:ascii="Lucida Sans" w:eastAsia="Times New Roman" w:hAnsi="Lucida Sans" w:cs="Arial"/>
          <w:sz w:val="20"/>
          <w:szCs w:val="20"/>
        </w:rPr>
        <w:t xml:space="preserve">any </w:t>
      </w:r>
      <w:r w:rsidRPr="004D2C88">
        <w:rPr>
          <w:rFonts w:ascii="Lucida Sans" w:eastAsia="Times New Roman" w:hAnsi="Lucida Sans" w:cs="Arial"/>
          <w:sz w:val="20"/>
          <w:szCs w:val="20"/>
        </w:rPr>
        <w:t xml:space="preserve">site exception is for a site to be able to waive certain contract language in order to implement innovation at their site to improve student learning. This exception is intended to provide an opportunity for restructuring sites to organize teacher work to improve collaborative time and encourage all staff to be fully engaged in the work. </w:t>
      </w:r>
      <w:r w:rsidR="0095288D">
        <w:rPr>
          <w:rFonts w:ascii="Lucida Sans" w:eastAsia="Times New Roman" w:hAnsi="Lucida Sans" w:cs="Arial"/>
          <w:sz w:val="20"/>
          <w:szCs w:val="20"/>
        </w:rPr>
        <w:t xml:space="preserve">Our contract provides for any site to pursue a site exception as long as it follows our U-46/ETA guidelines. It is up to each site as to whether they wish to pursue this particular site exception. Any changes to content of this draft would need to be approved by the Administration and processed through the ETA. </w:t>
      </w:r>
    </w:p>
    <w:p w:rsidR="004D2C88" w:rsidRPr="004D2C88" w:rsidRDefault="004D2C88" w:rsidP="00533249">
      <w:pPr>
        <w:spacing w:after="0" w:line="240" w:lineRule="auto"/>
        <w:rPr>
          <w:rFonts w:ascii="Lucida Sans" w:eastAsia="Times New Roman" w:hAnsi="Lucida Sans" w:cs="Arial"/>
          <w:sz w:val="20"/>
          <w:szCs w:val="20"/>
        </w:rPr>
      </w:pPr>
    </w:p>
    <w:p w:rsidR="00533249" w:rsidRPr="004D2C88" w:rsidRDefault="004D2C88" w:rsidP="00533249">
      <w:pPr>
        <w:spacing w:after="0" w:line="240" w:lineRule="auto"/>
        <w:rPr>
          <w:rFonts w:ascii="Lucida Sans" w:eastAsia="Times New Roman" w:hAnsi="Lucida Sans" w:cs="Arial"/>
          <w:sz w:val="20"/>
          <w:szCs w:val="20"/>
        </w:rPr>
      </w:pPr>
      <w:r w:rsidRPr="004D2C88">
        <w:rPr>
          <w:rFonts w:ascii="Lucida Sans" w:eastAsia="Times New Roman" w:hAnsi="Lucida Sans" w:cs="Arial"/>
          <w:sz w:val="20"/>
          <w:szCs w:val="20"/>
        </w:rPr>
        <w:t xml:space="preserve">The following draft provides 2 elements that can be used as one request including both Part A and B, or a site can decide to only present either Part A or Part B individually for RA approval as their site exception. </w:t>
      </w:r>
      <w:r w:rsidR="0095288D">
        <w:rPr>
          <w:rFonts w:ascii="Lucida Sans" w:eastAsia="Times New Roman" w:hAnsi="Lucida Sans" w:cs="Arial"/>
          <w:sz w:val="20"/>
          <w:szCs w:val="20"/>
        </w:rPr>
        <w:t xml:space="preserve">Or it can decide not to request these exceptions. </w:t>
      </w:r>
      <w:r w:rsidR="00CC4B6B">
        <w:rPr>
          <w:rFonts w:ascii="Lucida Sans" w:eastAsia="Times New Roman" w:hAnsi="Lucida Sans" w:cs="Arial"/>
          <w:sz w:val="20"/>
          <w:szCs w:val="20"/>
        </w:rPr>
        <w:t xml:space="preserve">It is up to the site to process these two </w:t>
      </w:r>
      <w:r w:rsidR="0095288D">
        <w:rPr>
          <w:rFonts w:ascii="Lucida Sans" w:eastAsia="Times New Roman" w:hAnsi="Lucida Sans" w:cs="Arial"/>
          <w:sz w:val="20"/>
          <w:szCs w:val="20"/>
        </w:rPr>
        <w:t>parts</w:t>
      </w:r>
      <w:r w:rsidR="00CC4B6B">
        <w:rPr>
          <w:rFonts w:ascii="Lucida Sans" w:eastAsia="Times New Roman" w:hAnsi="Lucida Sans" w:cs="Arial"/>
          <w:sz w:val="20"/>
          <w:szCs w:val="20"/>
        </w:rPr>
        <w:t xml:space="preserve"> in a manner that meets their needs. </w:t>
      </w:r>
      <w:r w:rsidRPr="004D2C88">
        <w:rPr>
          <w:rFonts w:ascii="Lucida Sans" w:eastAsia="Times New Roman" w:hAnsi="Lucida Sans" w:cs="Arial"/>
          <w:sz w:val="20"/>
          <w:szCs w:val="20"/>
        </w:rPr>
        <w:t xml:space="preserve">There must be a yes vote of at least 75% of the ETA members voting at your site for the exception to come before the RA. The entire ETA Site Exception Process Document is posted on the ETA </w:t>
      </w:r>
      <w:hyperlink r:id="rId7" w:history="1">
        <w:r w:rsidRPr="004D2C88">
          <w:rPr>
            <w:rStyle w:val="Hyperlink"/>
            <w:rFonts w:ascii="Lucida Sans" w:eastAsia="Times New Roman" w:hAnsi="Lucida Sans" w:cs="Arial"/>
            <w:sz w:val="20"/>
            <w:szCs w:val="20"/>
          </w:rPr>
          <w:t>RA website</w:t>
        </w:r>
      </w:hyperlink>
      <w:r w:rsidRPr="004D2C88">
        <w:rPr>
          <w:rFonts w:ascii="Lucida Sans" w:eastAsia="Times New Roman" w:hAnsi="Lucida Sans" w:cs="Arial"/>
          <w:sz w:val="20"/>
          <w:szCs w:val="20"/>
        </w:rPr>
        <w:t xml:space="preserve">. </w:t>
      </w:r>
    </w:p>
    <w:p w:rsidR="00964E7A" w:rsidRPr="00A53B12" w:rsidRDefault="00964E7A" w:rsidP="00964E7A">
      <w:pPr>
        <w:spacing w:after="0" w:line="240" w:lineRule="auto"/>
        <w:rPr>
          <w:rFonts w:ascii="Arial" w:eastAsia="Times New Roman" w:hAnsi="Arial" w:cs="Arial"/>
          <w:sz w:val="24"/>
          <w:szCs w:val="24"/>
        </w:rPr>
      </w:pPr>
    </w:p>
    <w:p w:rsidR="004D2C88" w:rsidRDefault="004D2C88" w:rsidP="004D2C88">
      <w:pPr>
        <w:spacing w:after="0" w:line="240" w:lineRule="auto"/>
        <w:rPr>
          <w:rFonts w:ascii="Arial" w:eastAsia="Times New Roman" w:hAnsi="Arial" w:cs="Arial"/>
          <w:b/>
          <w:sz w:val="24"/>
          <w:szCs w:val="24"/>
        </w:rPr>
      </w:pPr>
    </w:p>
    <w:p w:rsidR="00EC0CC3" w:rsidRDefault="00533249" w:rsidP="004D2C88">
      <w:pPr>
        <w:spacing w:after="0" w:line="240" w:lineRule="auto"/>
        <w:rPr>
          <w:rFonts w:ascii="Arial" w:eastAsia="Times New Roman" w:hAnsi="Arial" w:cs="Arial"/>
          <w:b/>
          <w:sz w:val="24"/>
          <w:szCs w:val="24"/>
        </w:rPr>
      </w:pPr>
      <w:r w:rsidRPr="00533249">
        <w:rPr>
          <w:rFonts w:ascii="Arial" w:eastAsia="Times New Roman" w:hAnsi="Arial" w:cs="Arial"/>
          <w:b/>
          <w:sz w:val="24"/>
          <w:szCs w:val="24"/>
        </w:rPr>
        <w:t xml:space="preserve">A. Rationale </w:t>
      </w:r>
    </w:p>
    <w:p w:rsidR="004D2C88" w:rsidRPr="004D2C88" w:rsidRDefault="004D2C88" w:rsidP="004D2C88">
      <w:pPr>
        <w:spacing w:after="0" w:line="240" w:lineRule="auto"/>
        <w:rPr>
          <w:rFonts w:ascii="Arial" w:eastAsia="Times New Roman" w:hAnsi="Arial" w:cs="Arial"/>
          <w:b/>
          <w:sz w:val="24"/>
          <w:szCs w:val="24"/>
        </w:rPr>
      </w:pPr>
    </w:p>
    <w:p w:rsidR="00EC0CC3" w:rsidRPr="00A53B12" w:rsidRDefault="00EC0CC3" w:rsidP="00EC0CC3">
      <w:pPr>
        <w:rPr>
          <w:sz w:val="24"/>
          <w:szCs w:val="24"/>
        </w:rPr>
      </w:pPr>
      <w:r w:rsidRPr="00062AB0">
        <w:rPr>
          <w:b/>
          <w:sz w:val="24"/>
          <w:szCs w:val="24"/>
          <w:u w:val="single"/>
        </w:rPr>
        <w:t>Part A:</w:t>
      </w:r>
      <w:r w:rsidRPr="00A53B12">
        <w:rPr>
          <w:sz w:val="24"/>
          <w:szCs w:val="24"/>
        </w:rPr>
        <w:t xml:space="preserve">  </w:t>
      </w:r>
      <w:r w:rsidRPr="00A53B12">
        <w:rPr>
          <w:b/>
          <w:i/>
          <w:sz w:val="24"/>
          <w:szCs w:val="24"/>
        </w:rPr>
        <w:t>Embedded Grade Level Teacher Collaboration</w:t>
      </w:r>
    </w:p>
    <w:p w:rsidR="00EC0CC3" w:rsidRPr="00A53B12" w:rsidRDefault="00EC0CC3" w:rsidP="00EC0CC3">
      <w:pPr>
        <w:rPr>
          <w:sz w:val="24"/>
          <w:szCs w:val="24"/>
        </w:rPr>
      </w:pPr>
      <w:r w:rsidRPr="00A53B12">
        <w:rPr>
          <w:sz w:val="24"/>
          <w:szCs w:val="24"/>
        </w:rPr>
        <w:t xml:space="preserve">We propose that at least two sessions of 40-minute classes of art, music and PE classes be blocked to form 80 minutes of grade level teacher collaboration time per week.  The remaining 40 minute session would be used as stated in the Elgin Agreement, Article 8.3. </w:t>
      </w:r>
    </w:p>
    <w:p w:rsidR="00EC0CC3" w:rsidRPr="00A53B12" w:rsidRDefault="00EC0CC3" w:rsidP="00EC0CC3">
      <w:pPr>
        <w:rPr>
          <w:sz w:val="24"/>
          <w:szCs w:val="24"/>
        </w:rPr>
      </w:pPr>
      <w:r w:rsidRPr="00A53B12">
        <w:rPr>
          <w:sz w:val="24"/>
          <w:szCs w:val="24"/>
        </w:rPr>
        <w:t xml:space="preserve">The intention of the grade level collaboration is to plan integrated instruction, create and analyze assessment, and problem solve around Tier II and III interventions.   The vision is that teachers in all programs at each grade level (ELL, general education, SWAS, SET-SWAS, SPED) collaborate together during this 80-minute block to the maximum extent possible by the schedule.   In the case of split level classes, teachers </w:t>
      </w:r>
      <w:r w:rsidR="0079397F">
        <w:rPr>
          <w:sz w:val="24"/>
          <w:szCs w:val="24"/>
        </w:rPr>
        <w:t>and</w:t>
      </w:r>
      <w:r w:rsidRPr="00A53B12">
        <w:rPr>
          <w:sz w:val="24"/>
          <w:szCs w:val="24"/>
        </w:rPr>
        <w:t xml:space="preserve"> principal</w:t>
      </w:r>
      <w:r w:rsidR="00FD3079">
        <w:rPr>
          <w:sz w:val="24"/>
          <w:szCs w:val="24"/>
        </w:rPr>
        <w:t>s would mutually agree as</w:t>
      </w:r>
      <w:r w:rsidRPr="00A53B12">
        <w:rPr>
          <w:sz w:val="24"/>
          <w:szCs w:val="24"/>
        </w:rPr>
        <w:t xml:space="preserve"> to which grade level to meet based on the needs of the particular students in his/her class and the scheduling possibilities.  </w:t>
      </w:r>
      <w:r w:rsidR="0079397F">
        <w:rPr>
          <w:sz w:val="24"/>
          <w:szCs w:val="24"/>
        </w:rPr>
        <w:t xml:space="preserve">Teachers at multiple sites would default to the current contract language in Article 6.5. </w:t>
      </w:r>
    </w:p>
    <w:p w:rsidR="00EC0CC3" w:rsidRPr="00A53B12" w:rsidRDefault="00EC0CC3" w:rsidP="00EC0CC3">
      <w:pPr>
        <w:rPr>
          <w:sz w:val="24"/>
          <w:szCs w:val="24"/>
        </w:rPr>
      </w:pPr>
      <w:r w:rsidRPr="00A53B12">
        <w:rPr>
          <w:sz w:val="24"/>
          <w:szCs w:val="24"/>
        </w:rPr>
        <w:t xml:space="preserve">To develop teacher practice </w:t>
      </w:r>
      <w:r w:rsidR="00FD3079">
        <w:rPr>
          <w:sz w:val="24"/>
          <w:szCs w:val="24"/>
        </w:rPr>
        <w:t xml:space="preserve">in </w:t>
      </w:r>
      <w:r w:rsidRPr="00A53B12">
        <w:rPr>
          <w:sz w:val="24"/>
          <w:szCs w:val="24"/>
        </w:rPr>
        <w:t xml:space="preserve">using </w:t>
      </w:r>
      <w:r w:rsidR="00FD3079">
        <w:rPr>
          <w:sz w:val="24"/>
          <w:szCs w:val="24"/>
        </w:rPr>
        <w:t xml:space="preserve">the </w:t>
      </w:r>
      <w:r w:rsidRPr="00A53B12">
        <w:rPr>
          <w:sz w:val="24"/>
          <w:szCs w:val="24"/>
        </w:rPr>
        <w:t xml:space="preserve">framework, </w:t>
      </w:r>
      <w:proofErr w:type="spellStart"/>
      <w:r w:rsidRPr="00A53B12">
        <w:rPr>
          <w:sz w:val="24"/>
          <w:szCs w:val="24"/>
        </w:rPr>
        <w:t>DuFour’s</w:t>
      </w:r>
      <w:proofErr w:type="spellEnd"/>
      <w:r w:rsidRPr="00A53B12">
        <w:rPr>
          <w:sz w:val="24"/>
          <w:szCs w:val="24"/>
        </w:rPr>
        <w:t xml:space="preserve"> Professional Learning Community (PLC) questions would be used by each grade level as guiding framework:</w:t>
      </w:r>
    </w:p>
    <w:p w:rsidR="00EC0CC3" w:rsidRPr="00A53B12" w:rsidRDefault="00EC0CC3" w:rsidP="00EC0CC3">
      <w:pPr>
        <w:pStyle w:val="ListParagraph"/>
        <w:numPr>
          <w:ilvl w:val="0"/>
          <w:numId w:val="1"/>
        </w:numPr>
        <w:rPr>
          <w:rFonts w:asciiTheme="minorHAnsi" w:hAnsiTheme="minorHAnsi"/>
        </w:rPr>
      </w:pPr>
      <w:r w:rsidRPr="00A53B12">
        <w:rPr>
          <w:rFonts w:asciiTheme="minorHAnsi" w:hAnsiTheme="minorHAnsi"/>
        </w:rPr>
        <w:t>What do we want the students to know?</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Align lessons to CCSS</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Design lessons to teach academic and behavioral skills students should possess</w:t>
      </w:r>
    </w:p>
    <w:p w:rsidR="00EC0CC3" w:rsidRPr="00A53B12" w:rsidRDefault="00EC0CC3" w:rsidP="00EC0CC3">
      <w:pPr>
        <w:pStyle w:val="ListParagraph"/>
        <w:numPr>
          <w:ilvl w:val="0"/>
          <w:numId w:val="1"/>
        </w:numPr>
        <w:rPr>
          <w:rFonts w:asciiTheme="minorHAnsi" w:hAnsiTheme="minorHAnsi"/>
        </w:rPr>
      </w:pPr>
      <w:r w:rsidRPr="00A53B12">
        <w:rPr>
          <w:rFonts w:asciiTheme="minorHAnsi" w:hAnsiTheme="minorHAnsi"/>
        </w:rPr>
        <w:t>How will we know when they have learned it?</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lastRenderedPageBreak/>
        <w:t>Design assessments to measure student progress</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Analyze student work/ assessments</w:t>
      </w:r>
    </w:p>
    <w:p w:rsidR="00EC0CC3" w:rsidRPr="00A53B12" w:rsidRDefault="00EC0CC3" w:rsidP="00EC0CC3">
      <w:pPr>
        <w:pStyle w:val="ListParagraph"/>
        <w:numPr>
          <w:ilvl w:val="0"/>
          <w:numId w:val="1"/>
        </w:numPr>
        <w:rPr>
          <w:rFonts w:asciiTheme="minorHAnsi" w:hAnsiTheme="minorHAnsi"/>
        </w:rPr>
      </w:pPr>
      <w:r w:rsidRPr="00A53B12">
        <w:rPr>
          <w:rFonts w:asciiTheme="minorHAnsi" w:hAnsiTheme="minorHAnsi"/>
        </w:rPr>
        <w:t>What will we do if they already know it?</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Address enrichment options for students</w:t>
      </w:r>
    </w:p>
    <w:p w:rsidR="00EC0CC3" w:rsidRPr="00A53B12" w:rsidRDefault="00EC0CC3" w:rsidP="00EC0CC3">
      <w:pPr>
        <w:pStyle w:val="ListParagraph"/>
        <w:numPr>
          <w:ilvl w:val="0"/>
          <w:numId w:val="1"/>
        </w:numPr>
        <w:rPr>
          <w:rFonts w:asciiTheme="minorHAnsi" w:hAnsiTheme="minorHAnsi"/>
        </w:rPr>
      </w:pPr>
      <w:r w:rsidRPr="00A53B12">
        <w:rPr>
          <w:rFonts w:asciiTheme="minorHAnsi" w:hAnsiTheme="minorHAnsi"/>
        </w:rPr>
        <w:t>What will we do if they didn’t learn it?</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Discuss Tier II and III interventions (differentiating to meet the needs of students who are struggling as well as students who have already met the standard)</w:t>
      </w:r>
    </w:p>
    <w:p w:rsidR="00EC0CC3" w:rsidRPr="00A53B12" w:rsidRDefault="00EC0CC3" w:rsidP="00EC0CC3">
      <w:pPr>
        <w:pStyle w:val="ListParagraph"/>
        <w:numPr>
          <w:ilvl w:val="1"/>
          <w:numId w:val="1"/>
        </w:numPr>
        <w:rPr>
          <w:rFonts w:asciiTheme="minorHAnsi" w:hAnsiTheme="minorHAnsi"/>
        </w:rPr>
      </w:pPr>
      <w:r w:rsidRPr="00A53B12">
        <w:rPr>
          <w:rFonts w:asciiTheme="minorHAnsi" w:hAnsiTheme="minorHAnsi"/>
        </w:rPr>
        <w:t>Decide how to readjust teaching to help students meet objectives</w:t>
      </w:r>
    </w:p>
    <w:p w:rsidR="00EC0CC3" w:rsidRDefault="00EC0CC3" w:rsidP="00EC0CC3"/>
    <w:p w:rsidR="00A53B12" w:rsidRPr="005B374B" w:rsidRDefault="00A53B12" w:rsidP="00EC0CC3">
      <w:pPr>
        <w:rPr>
          <w:rFonts w:ascii="Lucida Sans" w:hAnsi="Lucida Sans"/>
          <w:b/>
          <w:i/>
          <w:sz w:val="24"/>
          <w:szCs w:val="24"/>
        </w:rPr>
      </w:pPr>
      <w:r w:rsidRPr="005B374B">
        <w:rPr>
          <w:rFonts w:ascii="Lucida Sans" w:hAnsi="Lucida Sans"/>
          <w:b/>
          <w:i/>
          <w:sz w:val="24"/>
          <w:szCs w:val="24"/>
        </w:rPr>
        <w:t>Contractual Impact</w:t>
      </w:r>
    </w:p>
    <w:p w:rsidR="00EC0CC3" w:rsidRPr="005B374B" w:rsidRDefault="00FD3079" w:rsidP="00EC0CC3">
      <w:pPr>
        <w:rPr>
          <w:rFonts w:ascii="Lucida Sans" w:hAnsi="Lucida Sans"/>
          <w:i/>
          <w:sz w:val="20"/>
          <w:szCs w:val="20"/>
        </w:rPr>
      </w:pPr>
      <w:r w:rsidRPr="005B374B">
        <w:rPr>
          <w:rFonts w:ascii="Lucida Sans" w:hAnsi="Lucida Sans"/>
          <w:i/>
          <w:sz w:val="20"/>
          <w:szCs w:val="20"/>
        </w:rPr>
        <w:t xml:space="preserve">This proposal would ask </w:t>
      </w:r>
      <w:r w:rsidR="00EC0CC3" w:rsidRPr="005B374B">
        <w:rPr>
          <w:rFonts w:ascii="Lucida Sans" w:hAnsi="Lucida Sans"/>
          <w:i/>
          <w:sz w:val="20"/>
          <w:szCs w:val="20"/>
        </w:rPr>
        <w:t>exempt</w:t>
      </w:r>
      <w:r w:rsidR="008C20EA" w:rsidRPr="005B374B">
        <w:rPr>
          <w:rFonts w:ascii="Lucida Sans" w:hAnsi="Lucida Sans"/>
          <w:i/>
          <w:sz w:val="20"/>
          <w:szCs w:val="20"/>
        </w:rPr>
        <w:t>ion</w:t>
      </w:r>
      <w:r w:rsidR="00EC0CC3" w:rsidRPr="005B374B">
        <w:rPr>
          <w:rFonts w:ascii="Lucida Sans" w:hAnsi="Lucida Sans"/>
          <w:i/>
          <w:sz w:val="20"/>
          <w:szCs w:val="20"/>
        </w:rPr>
        <w:t xml:space="preserve"> from Article 6.5</w:t>
      </w:r>
      <w:r w:rsidR="00A53B12" w:rsidRPr="005B374B">
        <w:rPr>
          <w:rFonts w:ascii="Lucida Sans" w:hAnsi="Lucida Sans"/>
          <w:i/>
          <w:sz w:val="20"/>
          <w:szCs w:val="20"/>
        </w:rPr>
        <w:t xml:space="preserve"> specifically related to the number of minutes for collaboration, the choice of when and who they would meet with, and content selection of the meeting</w:t>
      </w:r>
      <w:r w:rsidR="008C20EA" w:rsidRPr="005B374B">
        <w:rPr>
          <w:rFonts w:ascii="Lucida Sans" w:hAnsi="Lucida Sans"/>
          <w:i/>
          <w:sz w:val="20"/>
          <w:szCs w:val="20"/>
        </w:rPr>
        <w:t>. The foll</w:t>
      </w:r>
      <w:r w:rsidR="00CC4B6B" w:rsidRPr="005B374B">
        <w:rPr>
          <w:rFonts w:ascii="Lucida Sans" w:hAnsi="Lucida Sans"/>
          <w:i/>
          <w:sz w:val="20"/>
          <w:szCs w:val="20"/>
        </w:rPr>
        <w:t>owing language indicated with a strike through would be waived while the remainder of 6.5 would stay in place. The faculty meeting remains, but is not considered collaborative time unless mutually agreed at the site</w:t>
      </w:r>
      <w:r w:rsidR="00A159FE" w:rsidRPr="005B374B">
        <w:rPr>
          <w:rFonts w:ascii="Lucida Sans" w:hAnsi="Lucida Sans"/>
          <w:i/>
          <w:sz w:val="20"/>
          <w:szCs w:val="20"/>
        </w:rPr>
        <w:t xml:space="preserve">. The site would also waive the language of 8.3 in that only 40 minutes a week could be used individually for planning. The other 80 minutes would be planning in collaborative teams. </w:t>
      </w:r>
      <w:r w:rsidR="00CC4B6B" w:rsidRPr="005B374B">
        <w:rPr>
          <w:rFonts w:ascii="Lucida Sans" w:hAnsi="Lucida Sans"/>
          <w:i/>
          <w:sz w:val="20"/>
          <w:szCs w:val="20"/>
        </w:rPr>
        <w:t xml:space="preserve">  </w:t>
      </w:r>
    </w:p>
    <w:p w:rsidR="00CC4B6B" w:rsidRDefault="00CC4B6B" w:rsidP="00CC4B6B">
      <w:pPr>
        <w:pStyle w:val="Default"/>
        <w:rPr>
          <w:b/>
          <w:bCs/>
          <w:sz w:val="23"/>
          <w:szCs w:val="23"/>
        </w:rPr>
      </w:pPr>
    </w:p>
    <w:p w:rsidR="00CC4B6B" w:rsidRDefault="00CC4B6B" w:rsidP="00CC4B6B">
      <w:pPr>
        <w:pStyle w:val="Default"/>
        <w:rPr>
          <w:sz w:val="23"/>
          <w:szCs w:val="23"/>
        </w:rPr>
      </w:pPr>
      <w:r>
        <w:rPr>
          <w:b/>
          <w:bCs/>
          <w:sz w:val="23"/>
          <w:szCs w:val="23"/>
        </w:rPr>
        <w:t xml:space="preserve">6.5 TEACHER COLLABORATIVE TIME </w:t>
      </w:r>
    </w:p>
    <w:p w:rsidR="00CC4B6B" w:rsidRDefault="00CC4B6B" w:rsidP="00CC4B6B">
      <w:pPr>
        <w:pStyle w:val="Default"/>
        <w:spacing w:line="360" w:lineRule="auto"/>
        <w:rPr>
          <w:sz w:val="20"/>
          <w:szCs w:val="20"/>
        </w:rPr>
      </w:pPr>
    </w:p>
    <w:p w:rsidR="00CC4B6B" w:rsidRDefault="00CC4B6B" w:rsidP="00964B07">
      <w:pPr>
        <w:pStyle w:val="Default"/>
        <w:spacing w:line="276" w:lineRule="auto"/>
        <w:ind w:firstLine="720"/>
        <w:rPr>
          <w:sz w:val="20"/>
          <w:szCs w:val="20"/>
        </w:rPr>
      </w:pPr>
      <w:r>
        <w:rPr>
          <w:sz w:val="20"/>
          <w:szCs w:val="20"/>
        </w:rPr>
        <w:t xml:space="preserve">Beginning with the 2012-2013 school </w:t>
      </w:r>
      <w:proofErr w:type="gramStart"/>
      <w:r>
        <w:rPr>
          <w:sz w:val="20"/>
          <w:szCs w:val="20"/>
        </w:rPr>
        <w:t>term</w:t>
      </w:r>
      <w:proofErr w:type="gramEnd"/>
      <w:r>
        <w:rPr>
          <w:sz w:val="20"/>
          <w:szCs w:val="20"/>
        </w:rPr>
        <w:t xml:space="preserve">, </w:t>
      </w:r>
      <w:r w:rsidRPr="00CC4B6B">
        <w:rPr>
          <w:strike/>
          <w:sz w:val="20"/>
          <w:szCs w:val="20"/>
        </w:rPr>
        <w:t xml:space="preserve">the following teacher collaboration time shall be implemented for the months of September through May: two hundred forty (240) minutes per month which can include SIP, RtI, PBIS, Grade/Dept./articulation committee meetings, and faculty meetings; with the exception of December which will be one hundred twenty (120) minutes. </w:t>
      </w:r>
      <w:r w:rsidRPr="00CC4B6B">
        <w:rPr>
          <w:sz w:val="20"/>
          <w:szCs w:val="20"/>
        </w:rPr>
        <w:t xml:space="preserve">  </w:t>
      </w:r>
      <w:r>
        <w:rPr>
          <w:sz w:val="20"/>
          <w:szCs w:val="20"/>
        </w:rPr>
        <w:t xml:space="preserve">Informal collaborative meetings between two or more teachers also will be included. Collaborative time can be done during the work day when feasible. Collaborative time shall be a minimum of 30 minutes. Meetings may include, but are not limited to face-to-face, conference calls, interactive webinars and video conferencing. One (1) meeting will be led jointly by a site administrator and a teacher. This jointly-led meeting shall not exceed 75 minutes in length. All other meetings will be teacher-led. Teacher-led is defined as setting agendas, content, and delivery to colleagues. Evidence of work shall be recorded on a standardized time reporting form. </w:t>
      </w:r>
    </w:p>
    <w:p w:rsidR="00CC4B6B" w:rsidRDefault="00CC4B6B" w:rsidP="00964B07">
      <w:pPr>
        <w:pStyle w:val="Default"/>
        <w:spacing w:line="276" w:lineRule="auto"/>
        <w:ind w:firstLine="720"/>
        <w:rPr>
          <w:sz w:val="20"/>
          <w:szCs w:val="20"/>
        </w:rPr>
      </w:pPr>
      <w:r>
        <w:rPr>
          <w:sz w:val="20"/>
          <w:szCs w:val="20"/>
        </w:rPr>
        <w:t xml:space="preserve">The values and beliefs regarding teacher collaboration time as recommended by the </w:t>
      </w:r>
      <w:proofErr w:type="spellStart"/>
      <w:r>
        <w:rPr>
          <w:sz w:val="20"/>
          <w:szCs w:val="20"/>
        </w:rPr>
        <w:t>District‟s</w:t>
      </w:r>
      <w:proofErr w:type="spellEnd"/>
      <w:r>
        <w:rPr>
          <w:sz w:val="20"/>
          <w:szCs w:val="20"/>
        </w:rPr>
        <w:t xml:space="preserve"> Transformation Task Force shall be used to guide the implementation and operation of the foregoing teacher collaboration time. </w:t>
      </w:r>
    </w:p>
    <w:p w:rsidR="00CC4B6B" w:rsidRPr="00CC4B6B" w:rsidRDefault="00CC4B6B" w:rsidP="00964B07">
      <w:pPr>
        <w:pStyle w:val="Default"/>
        <w:spacing w:line="276" w:lineRule="auto"/>
        <w:ind w:firstLine="720"/>
        <w:rPr>
          <w:strike/>
          <w:sz w:val="20"/>
          <w:szCs w:val="20"/>
        </w:rPr>
      </w:pPr>
      <w:r>
        <w:rPr>
          <w:sz w:val="20"/>
          <w:szCs w:val="20"/>
        </w:rPr>
        <w:t xml:space="preserve">In the case where the teacher’s instructional time is divided between sites, then the teacher shall declare a home site by September 1st of the respective school year and shall inform the building administrators of the declaration. Where no designation is made, the building administrators shall determine the home site. </w:t>
      </w:r>
      <w:r w:rsidRPr="00CC4B6B">
        <w:rPr>
          <w:strike/>
          <w:sz w:val="20"/>
          <w:szCs w:val="20"/>
        </w:rPr>
        <w:t xml:space="preserve">The teacher may choose to fulfill their Teacher Collaboration time at their assigned sites and/or within their District Area as defined in 13.12.1 Areas. </w:t>
      </w:r>
    </w:p>
    <w:p w:rsidR="00CC4B6B" w:rsidRPr="00CC4B6B" w:rsidRDefault="00CC4B6B" w:rsidP="00964B07">
      <w:pPr>
        <w:pStyle w:val="Default"/>
        <w:spacing w:line="276" w:lineRule="auto"/>
        <w:ind w:firstLine="720"/>
        <w:rPr>
          <w:strike/>
          <w:sz w:val="20"/>
          <w:szCs w:val="20"/>
        </w:rPr>
      </w:pPr>
      <w:r w:rsidRPr="00CC4B6B">
        <w:rPr>
          <w:strike/>
          <w:sz w:val="20"/>
          <w:szCs w:val="20"/>
        </w:rPr>
        <w:t xml:space="preserve">District-wide special education departments may have quarterly meetings. Teachers may choose to include these meetings as part of their Teacher Collaborative time. If the meeting is required and scheduled after the school day, the </w:t>
      </w:r>
      <w:proofErr w:type="gramStart"/>
      <w:r w:rsidRPr="00CC4B6B">
        <w:rPr>
          <w:strike/>
          <w:sz w:val="20"/>
          <w:szCs w:val="20"/>
        </w:rPr>
        <w:t>teacher has the option of including the minutes in their Collaboration Time or receive</w:t>
      </w:r>
      <w:proofErr w:type="gramEnd"/>
      <w:r w:rsidRPr="00CC4B6B">
        <w:rPr>
          <w:strike/>
          <w:sz w:val="20"/>
          <w:szCs w:val="20"/>
        </w:rPr>
        <w:t xml:space="preserve"> pay in accordance with Section 10.47 of the Elgin Agreement for attendance. </w:t>
      </w:r>
    </w:p>
    <w:p w:rsidR="00CC4B6B" w:rsidRPr="00CC4B6B" w:rsidRDefault="00CC4B6B" w:rsidP="00964B07">
      <w:pPr>
        <w:pStyle w:val="Default"/>
        <w:spacing w:line="276" w:lineRule="auto"/>
        <w:rPr>
          <w:sz w:val="18"/>
          <w:szCs w:val="18"/>
        </w:rPr>
      </w:pPr>
      <w:r w:rsidRPr="00CC4B6B">
        <w:rPr>
          <w:sz w:val="20"/>
          <w:szCs w:val="20"/>
        </w:rPr>
        <w:t xml:space="preserve">When an emergency arises, a faculty meeting may be called by the principal to resolve the issues involved. The faculty shall be given notice as far in advance as possible. Emergency faculty </w:t>
      </w:r>
    </w:p>
    <w:p w:rsidR="00FD2FF4" w:rsidRDefault="00CC4B6B" w:rsidP="00964B07">
      <w:pPr>
        <w:rPr>
          <w:rFonts w:ascii="Arial" w:hAnsi="Arial" w:cs="Arial"/>
          <w:sz w:val="20"/>
          <w:szCs w:val="20"/>
        </w:rPr>
      </w:pPr>
      <w:proofErr w:type="gramStart"/>
      <w:r w:rsidRPr="00CC4B6B">
        <w:rPr>
          <w:rFonts w:ascii="Arial" w:hAnsi="Arial" w:cs="Arial"/>
          <w:sz w:val="20"/>
          <w:szCs w:val="20"/>
        </w:rPr>
        <w:lastRenderedPageBreak/>
        <w:t>meetings</w:t>
      </w:r>
      <w:proofErr w:type="gramEnd"/>
      <w:r w:rsidRPr="00CC4B6B">
        <w:rPr>
          <w:rFonts w:ascii="Arial" w:hAnsi="Arial" w:cs="Arial"/>
          <w:sz w:val="20"/>
          <w:szCs w:val="20"/>
        </w:rPr>
        <w:t xml:space="preserve"> shall not exceed one hour in length unless it's mutually agreed to by the faculty and principal to extend the time. These meetings shall be defined as a meeting of the entire faculty.</w:t>
      </w:r>
    </w:p>
    <w:p w:rsidR="00062AB0" w:rsidRDefault="00062AB0" w:rsidP="00A159FE">
      <w:pPr>
        <w:pStyle w:val="Default"/>
        <w:rPr>
          <w:b/>
          <w:bCs/>
          <w:sz w:val="23"/>
          <w:szCs w:val="23"/>
        </w:rPr>
      </w:pPr>
    </w:p>
    <w:p w:rsidR="00A159FE" w:rsidRDefault="00A159FE" w:rsidP="00A159FE">
      <w:pPr>
        <w:pStyle w:val="Default"/>
        <w:rPr>
          <w:sz w:val="23"/>
          <w:szCs w:val="23"/>
        </w:rPr>
      </w:pPr>
      <w:r>
        <w:rPr>
          <w:b/>
          <w:bCs/>
          <w:sz w:val="23"/>
          <w:szCs w:val="23"/>
        </w:rPr>
        <w:t xml:space="preserve">8.3 REGULAR ELEMENTARY SPECIAL SERVICES CLASSES </w:t>
      </w:r>
    </w:p>
    <w:p w:rsidR="00A159FE" w:rsidRDefault="00A159FE" w:rsidP="00A159FE">
      <w:pPr>
        <w:rPr>
          <w:rFonts w:ascii="Arial" w:hAnsi="Arial" w:cs="Arial"/>
          <w:sz w:val="20"/>
          <w:szCs w:val="20"/>
        </w:rPr>
      </w:pPr>
      <w:r>
        <w:rPr>
          <w:sz w:val="20"/>
          <w:szCs w:val="20"/>
        </w:rPr>
        <w:t xml:space="preserve">A kindergarten-sixth grade classroom teacher may use </w:t>
      </w:r>
      <w:r w:rsidRPr="00A159FE">
        <w:rPr>
          <w:strike/>
          <w:sz w:val="20"/>
          <w:szCs w:val="20"/>
        </w:rPr>
        <w:t>the time during which his/her students are in special classes such as art, music, or physical education as a preparation/conference period.</w:t>
      </w:r>
      <w:r>
        <w:rPr>
          <w:strike/>
          <w:sz w:val="20"/>
          <w:szCs w:val="20"/>
        </w:rPr>
        <w:t xml:space="preserve"> </w:t>
      </w:r>
    </w:p>
    <w:p w:rsidR="00CC4B6B" w:rsidRPr="00CC4B6B" w:rsidRDefault="00CC4B6B" w:rsidP="00CC4B6B">
      <w:pPr>
        <w:spacing w:line="360" w:lineRule="auto"/>
        <w:rPr>
          <w:rFonts w:ascii="Arial" w:hAnsi="Arial" w:cs="Arial"/>
          <w:color w:val="1F497D" w:themeColor="text2"/>
          <w:sz w:val="20"/>
          <w:szCs w:val="20"/>
        </w:rPr>
      </w:pPr>
    </w:p>
    <w:p w:rsidR="00EC0CC3" w:rsidRPr="00636E92" w:rsidRDefault="00EC0CC3" w:rsidP="00EC0CC3">
      <w:pPr>
        <w:rPr>
          <w:sz w:val="24"/>
          <w:szCs w:val="24"/>
        </w:rPr>
      </w:pPr>
      <w:r w:rsidRPr="00062AB0">
        <w:rPr>
          <w:b/>
          <w:sz w:val="24"/>
          <w:szCs w:val="24"/>
          <w:u w:val="single"/>
        </w:rPr>
        <w:t>Part B:</w:t>
      </w:r>
      <w:r w:rsidRPr="00062AB0">
        <w:rPr>
          <w:b/>
          <w:sz w:val="24"/>
          <w:szCs w:val="24"/>
        </w:rPr>
        <w:t xml:space="preserve">  </w:t>
      </w:r>
      <w:r w:rsidRPr="00062AB0">
        <w:rPr>
          <w:b/>
          <w:i/>
          <w:sz w:val="24"/>
          <w:szCs w:val="24"/>
        </w:rPr>
        <w:t>School Improvement</w:t>
      </w:r>
      <w:r w:rsidRPr="00636E92">
        <w:rPr>
          <w:b/>
          <w:i/>
          <w:sz w:val="24"/>
          <w:szCs w:val="24"/>
        </w:rPr>
        <w:t xml:space="preserve"> </w:t>
      </w:r>
      <w:r w:rsidR="00004F1A">
        <w:rPr>
          <w:b/>
          <w:i/>
          <w:sz w:val="24"/>
          <w:szCs w:val="24"/>
        </w:rPr>
        <w:t xml:space="preserve">and related </w:t>
      </w:r>
      <w:r w:rsidRPr="00636E92">
        <w:rPr>
          <w:b/>
          <w:i/>
          <w:sz w:val="24"/>
          <w:szCs w:val="24"/>
        </w:rPr>
        <w:t>Committees</w:t>
      </w:r>
      <w:r w:rsidRPr="00636E92">
        <w:rPr>
          <w:sz w:val="24"/>
          <w:szCs w:val="24"/>
        </w:rPr>
        <w:t xml:space="preserve">  </w:t>
      </w:r>
    </w:p>
    <w:p w:rsidR="00FD2FF4" w:rsidRDefault="00EC0CC3" w:rsidP="00EC0CC3">
      <w:pPr>
        <w:rPr>
          <w:sz w:val="24"/>
          <w:szCs w:val="24"/>
        </w:rPr>
      </w:pPr>
      <w:r w:rsidRPr="00636E92">
        <w:rPr>
          <w:sz w:val="24"/>
          <w:szCs w:val="24"/>
        </w:rPr>
        <w:t>We propose th</w:t>
      </w:r>
      <w:r>
        <w:rPr>
          <w:sz w:val="24"/>
          <w:szCs w:val="24"/>
        </w:rPr>
        <w:t xml:space="preserve">at every full time ETA teacher </w:t>
      </w:r>
      <w:r w:rsidRPr="00636E92">
        <w:rPr>
          <w:sz w:val="24"/>
          <w:szCs w:val="24"/>
        </w:rPr>
        <w:t xml:space="preserve">at a Transformation School </w:t>
      </w:r>
      <w:r>
        <w:rPr>
          <w:sz w:val="24"/>
          <w:szCs w:val="24"/>
        </w:rPr>
        <w:t xml:space="preserve">will be required to </w:t>
      </w:r>
      <w:r w:rsidRPr="00636E92">
        <w:rPr>
          <w:sz w:val="24"/>
          <w:szCs w:val="24"/>
        </w:rPr>
        <w:t>b</w:t>
      </w:r>
      <w:r>
        <w:rPr>
          <w:sz w:val="24"/>
          <w:szCs w:val="24"/>
        </w:rPr>
        <w:t xml:space="preserve">elong to a </w:t>
      </w:r>
      <w:r w:rsidRPr="00636E92">
        <w:rPr>
          <w:sz w:val="24"/>
          <w:szCs w:val="24"/>
        </w:rPr>
        <w:t xml:space="preserve">committee related to school improvement (SIP, School/Department, PBIS, RtI, Parent Involvement, etc).  The intention of the school improvement committee requirement </w:t>
      </w:r>
      <w:r>
        <w:rPr>
          <w:sz w:val="24"/>
          <w:szCs w:val="24"/>
        </w:rPr>
        <w:t xml:space="preserve">is </w:t>
      </w:r>
      <w:r w:rsidRPr="00636E92">
        <w:rPr>
          <w:sz w:val="24"/>
          <w:szCs w:val="24"/>
        </w:rPr>
        <w:t>to ensure that all teachers have a say and ownership in the shaping and growth of the learning community.</w:t>
      </w:r>
      <w:r>
        <w:rPr>
          <w:sz w:val="24"/>
          <w:szCs w:val="24"/>
        </w:rPr>
        <w:t xml:space="preserve">  </w:t>
      </w:r>
      <w:r w:rsidRPr="00636E92">
        <w:rPr>
          <w:sz w:val="24"/>
          <w:szCs w:val="24"/>
        </w:rPr>
        <w:t xml:space="preserve">Committees not directly related to school improvement (social committees, for example, would not be included).  </w:t>
      </w:r>
    </w:p>
    <w:p w:rsidR="00A53B12" w:rsidRPr="00062AB0" w:rsidRDefault="00A53B12" w:rsidP="00EC0CC3">
      <w:pPr>
        <w:pStyle w:val="Default"/>
        <w:rPr>
          <w:b/>
          <w:bCs/>
          <w:color w:val="auto"/>
          <w:sz w:val="23"/>
          <w:szCs w:val="23"/>
        </w:rPr>
      </w:pPr>
    </w:p>
    <w:p w:rsidR="00A53B12" w:rsidRPr="00062AB0" w:rsidRDefault="00A53B12" w:rsidP="00EC0CC3">
      <w:pPr>
        <w:pStyle w:val="Default"/>
        <w:rPr>
          <w:rFonts w:ascii="Lucida Sans" w:hAnsi="Lucida Sans"/>
          <w:b/>
          <w:bCs/>
          <w:i/>
          <w:color w:val="auto"/>
        </w:rPr>
      </w:pPr>
      <w:r w:rsidRPr="00062AB0">
        <w:rPr>
          <w:rFonts w:ascii="Lucida Sans" w:hAnsi="Lucida Sans"/>
          <w:b/>
          <w:bCs/>
          <w:i/>
          <w:color w:val="auto"/>
        </w:rPr>
        <w:t>Contractual Impact</w:t>
      </w:r>
    </w:p>
    <w:p w:rsidR="00004F1A" w:rsidRPr="00062AB0" w:rsidRDefault="00004F1A" w:rsidP="00EC0CC3">
      <w:pPr>
        <w:pStyle w:val="Default"/>
        <w:rPr>
          <w:rFonts w:ascii="Lucida Sans" w:hAnsi="Lucida Sans"/>
          <w:b/>
          <w:bCs/>
          <w:i/>
          <w:color w:val="auto"/>
        </w:rPr>
      </w:pPr>
    </w:p>
    <w:p w:rsidR="00A53B12" w:rsidRPr="00062AB0" w:rsidRDefault="00A53B12" w:rsidP="00A53B12">
      <w:pPr>
        <w:rPr>
          <w:rFonts w:ascii="Lucida Sans" w:hAnsi="Lucida Sans"/>
          <w:sz w:val="24"/>
          <w:szCs w:val="24"/>
        </w:rPr>
      </w:pPr>
      <w:r w:rsidRPr="00062AB0">
        <w:rPr>
          <w:rFonts w:ascii="Lucida Sans" w:hAnsi="Lucida Sans"/>
          <w:i/>
          <w:sz w:val="24"/>
          <w:szCs w:val="24"/>
        </w:rPr>
        <w:t xml:space="preserve">The current language in Article 6.23 defines the school day by student attendance, but does acknowledge that staff is available for professionally related tasks. </w:t>
      </w:r>
      <w:r w:rsidR="00004F1A" w:rsidRPr="00062AB0">
        <w:rPr>
          <w:rFonts w:ascii="Lucida Sans" w:hAnsi="Lucida Sans"/>
          <w:i/>
          <w:sz w:val="24"/>
          <w:szCs w:val="24"/>
        </w:rPr>
        <w:t xml:space="preserve">The intent has been interpreted to indicate some teacher discretion and not mandated by any one obligation. </w:t>
      </w:r>
      <w:r w:rsidRPr="00062AB0">
        <w:rPr>
          <w:rFonts w:ascii="Lucida Sans" w:hAnsi="Lucida Sans"/>
          <w:i/>
          <w:sz w:val="24"/>
          <w:szCs w:val="24"/>
        </w:rPr>
        <w:t>This is then linked to Article 6.5 and those exemptions are stated above</w:t>
      </w:r>
      <w:r w:rsidRPr="00062AB0">
        <w:rPr>
          <w:rFonts w:ascii="Lucida Sans" w:hAnsi="Lucida Sans"/>
          <w:sz w:val="24"/>
          <w:szCs w:val="24"/>
        </w:rPr>
        <w:t xml:space="preserve">. </w:t>
      </w:r>
    </w:p>
    <w:p w:rsidR="00964B07" w:rsidRPr="00062AB0" w:rsidRDefault="00964B07" w:rsidP="00CC4B6B">
      <w:pPr>
        <w:pStyle w:val="Default"/>
        <w:rPr>
          <w:rFonts w:ascii="Lucida Sans" w:hAnsi="Lucida Sans"/>
          <w:b/>
          <w:bCs/>
          <w:sz w:val="23"/>
          <w:szCs w:val="23"/>
        </w:rPr>
      </w:pPr>
    </w:p>
    <w:p w:rsidR="00CC4B6B" w:rsidRPr="00062AB0" w:rsidRDefault="00CC4B6B" w:rsidP="00CC4B6B">
      <w:pPr>
        <w:pStyle w:val="Default"/>
        <w:rPr>
          <w:rFonts w:ascii="Lucida Sans" w:hAnsi="Lucida Sans"/>
          <w:sz w:val="23"/>
          <w:szCs w:val="23"/>
        </w:rPr>
      </w:pPr>
      <w:r w:rsidRPr="00062AB0">
        <w:rPr>
          <w:rFonts w:ascii="Lucida Sans" w:hAnsi="Lucida Sans"/>
          <w:b/>
          <w:bCs/>
          <w:sz w:val="23"/>
          <w:szCs w:val="23"/>
        </w:rPr>
        <w:t xml:space="preserve">6.23 Reporting and Dismissal Times </w:t>
      </w:r>
    </w:p>
    <w:p w:rsidR="00CC4B6B" w:rsidRPr="00062AB0" w:rsidRDefault="00CC4B6B" w:rsidP="00EC0CC3">
      <w:pPr>
        <w:rPr>
          <w:rFonts w:ascii="Lucida Sans" w:hAnsi="Lucida Sans"/>
          <w:i/>
          <w:color w:val="1F497D" w:themeColor="text2"/>
          <w:sz w:val="20"/>
          <w:szCs w:val="20"/>
        </w:rPr>
      </w:pPr>
      <w:r w:rsidRPr="00062AB0">
        <w:rPr>
          <w:rFonts w:ascii="Lucida Sans" w:hAnsi="Lucida Sans"/>
          <w:sz w:val="20"/>
          <w:szCs w:val="20"/>
        </w:rPr>
        <w:t xml:space="preserve">Teachers shall be required to report for duty reasonably prior to the arrival of students so as to be prepared for class instruction and shall remain on duty for a </w:t>
      </w:r>
      <w:r w:rsidRPr="00062AB0">
        <w:rPr>
          <w:rFonts w:ascii="Lucida Sans" w:hAnsi="Lucida Sans"/>
          <w:strike/>
          <w:sz w:val="20"/>
          <w:szCs w:val="20"/>
        </w:rPr>
        <w:t>reasonable period of time</w:t>
      </w:r>
      <w:r w:rsidRPr="00062AB0">
        <w:rPr>
          <w:rFonts w:ascii="Lucida Sans" w:hAnsi="Lucida Sans"/>
          <w:sz w:val="20"/>
          <w:szCs w:val="20"/>
        </w:rPr>
        <w:t xml:space="preserve"> after the students leave, so as to be available for student and/or parent conferences, and other professionally related tasks, </w:t>
      </w:r>
      <w:r w:rsidRPr="00062AB0">
        <w:rPr>
          <w:rFonts w:ascii="Lucida Sans" w:hAnsi="Lucida Sans"/>
          <w:strike/>
          <w:sz w:val="20"/>
          <w:szCs w:val="20"/>
        </w:rPr>
        <w:t>subject to the provisions of Section 6.5</w:t>
      </w:r>
      <w:r w:rsidRPr="00062AB0">
        <w:rPr>
          <w:rFonts w:ascii="Lucida Sans" w:hAnsi="Lucida Sans"/>
          <w:sz w:val="20"/>
          <w:szCs w:val="20"/>
        </w:rPr>
        <w:t>, unless mutually otherwise agreed between the principal and the teacher. On the last day of school, the length of the day for teachers shall be three (3) hours from the time school begins for students. Any faculty meeting scheduled for teachers on the last day of school shall be during this three- (3) hour period and shall conform to the provisions of Section 6.5. On high school exam days,</w:t>
      </w:r>
      <w:r w:rsidR="00004F1A" w:rsidRPr="00062AB0">
        <w:rPr>
          <w:rFonts w:ascii="Lucida Sans" w:hAnsi="Lucida Sans"/>
          <w:sz w:val="20"/>
          <w:szCs w:val="20"/>
        </w:rPr>
        <w:t xml:space="preserve"> teachers at the high schools shall remain on duty until the end of the last exam for that day.</w:t>
      </w:r>
    </w:p>
    <w:p w:rsidR="00004F1A" w:rsidRPr="00062AB0" w:rsidRDefault="00004F1A" w:rsidP="00EC0CC3">
      <w:pPr>
        <w:rPr>
          <w:rFonts w:ascii="Lucida Sans" w:hAnsi="Lucida Sans"/>
          <w:i/>
          <w:sz w:val="20"/>
          <w:szCs w:val="20"/>
        </w:rPr>
      </w:pPr>
      <w:r w:rsidRPr="00062AB0">
        <w:rPr>
          <w:rFonts w:ascii="Lucida Sans" w:hAnsi="Lucida Sans"/>
          <w:i/>
        </w:rPr>
        <w:t xml:space="preserve">Current language that directs School Department </w:t>
      </w:r>
      <w:r w:rsidR="00964B07" w:rsidRPr="00062AB0">
        <w:rPr>
          <w:rFonts w:ascii="Lucida Sans" w:hAnsi="Lucida Sans"/>
          <w:i/>
        </w:rPr>
        <w:t xml:space="preserve">and School Improvement Committees already allows for site determination of members. School Department includes </w:t>
      </w:r>
      <w:r w:rsidRPr="00062AB0">
        <w:rPr>
          <w:rFonts w:ascii="Lucida Sans" w:hAnsi="Lucida Sans"/>
          <w:i/>
        </w:rPr>
        <w:t xml:space="preserve">consensus on planned committees </w:t>
      </w:r>
      <w:r w:rsidR="00964B07" w:rsidRPr="00062AB0">
        <w:rPr>
          <w:rFonts w:ascii="Lucida Sans" w:hAnsi="Lucida Sans"/>
          <w:i/>
        </w:rPr>
        <w:t>which sh</w:t>
      </w:r>
      <w:r w:rsidRPr="00062AB0">
        <w:rPr>
          <w:rFonts w:ascii="Lucida Sans" w:hAnsi="Lucida Sans"/>
          <w:i/>
        </w:rPr>
        <w:t>ould continue with the understanding that this exemption would require a minimum of named committees</w:t>
      </w:r>
      <w:r w:rsidR="00964B07" w:rsidRPr="00062AB0">
        <w:rPr>
          <w:rFonts w:ascii="Lucida Sans" w:hAnsi="Lucida Sans"/>
          <w:i/>
        </w:rPr>
        <w:t xml:space="preserve"> that meet the instructional requirement. The site could have additional committees through voluntary participation. </w:t>
      </w:r>
    </w:p>
    <w:p w:rsidR="00964B07" w:rsidRPr="00062AB0" w:rsidRDefault="00964B07" w:rsidP="00964B07">
      <w:pPr>
        <w:pStyle w:val="Default"/>
        <w:rPr>
          <w:rFonts w:ascii="Lucida Sans" w:hAnsi="Lucida Sans"/>
          <w:sz w:val="23"/>
          <w:szCs w:val="23"/>
        </w:rPr>
      </w:pPr>
      <w:r w:rsidRPr="00062AB0">
        <w:rPr>
          <w:rFonts w:ascii="Lucida Sans" w:hAnsi="Lucida Sans"/>
          <w:b/>
          <w:bCs/>
          <w:sz w:val="23"/>
          <w:szCs w:val="23"/>
        </w:rPr>
        <w:lastRenderedPageBreak/>
        <w:t xml:space="preserve">2.54.2 Scope of Activity </w:t>
      </w:r>
    </w:p>
    <w:p w:rsidR="00A53B12" w:rsidRPr="00062AB0" w:rsidRDefault="00964B07" w:rsidP="00964B07">
      <w:pPr>
        <w:pStyle w:val="Default"/>
        <w:spacing w:line="276" w:lineRule="auto"/>
        <w:rPr>
          <w:rFonts w:ascii="Lucida Sans" w:hAnsi="Lucida Sans"/>
          <w:sz w:val="20"/>
          <w:szCs w:val="20"/>
          <w:u w:val="single"/>
        </w:rPr>
      </w:pPr>
      <w:r w:rsidRPr="00062AB0">
        <w:rPr>
          <w:rFonts w:ascii="Lucida Sans" w:hAnsi="Lucida Sans"/>
          <w:sz w:val="20"/>
          <w:szCs w:val="20"/>
        </w:rPr>
        <w:t xml:space="preserve"> …The committee shall discuss with the administration items which will include but not be limited to: issues regarding the organization and procedures within that school or department and issues within that school or department relating to the implementation of this Agreement or district-wide Board policies. </w:t>
      </w:r>
      <w:r w:rsidRPr="00062AB0">
        <w:rPr>
          <w:rFonts w:ascii="Lucida Sans" w:hAnsi="Lucida Sans"/>
          <w:sz w:val="20"/>
          <w:szCs w:val="20"/>
          <w:u w:val="single"/>
        </w:rPr>
        <w:t>The committee and administration will endeavor to make decisions about how their plans and initiatives should be implemented, including the formation of committees for this purpose, through a consensus process. In the spring, a tentative list of committees/events for the next year will be developed and communicated</w:t>
      </w:r>
    </w:p>
    <w:p w:rsidR="00EC0CC3" w:rsidRDefault="00EC0CC3" w:rsidP="00964E7A">
      <w:pPr>
        <w:spacing w:after="0" w:line="240" w:lineRule="auto"/>
        <w:rPr>
          <w:rFonts w:ascii="Arial" w:eastAsia="Times New Roman" w:hAnsi="Arial" w:cs="Arial"/>
          <w:sz w:val="24"/>
          <w:szCs w:val="24"/>
        </w:rPr>
      </w:pPr>
    </w:p>
    <w:p w:rsidR="00964E7A" w:rsidRDefault="00964E7A" w:rsidP="00964E7A">
      <w:pPr>
        <w:spacing w:after="0" w:line="240" w:lineRule="auto"/>
        <w:rPr>
          <w:rFonts w:ascii="Arial" w:eastAsia="Times New Roman" w:hAnsi="Arial" w:cs="Arial"/>
          <w:sz w:val="24"/>
          <w:szCs w:val="24"/>
        </w:rPr>
      </w:pPr>
    </w:p>
    <w:p w:rsidR="00964B07" w:rsidRDefault="00964B07" w:rsidP="00964E7A">
      <w:pPr>
        <w:spacing w:after="0" w:line="240" w:lineRule="auto"/>
        <w:rPr>
          <w:rFonts w:ascii="Arial" w:eastAsia="Times New Roman" w:hAnsi="Arial" w:cs="Arial"/>
          <w:b/>
          <w:sz w:val="24"/>
          <w:szCs w:val="24"/>
        </w:rPr>
      </w:pPr>
    </w:p>
    <w:p w:rsidR="00964B07" w:rsidRDefault="00964B07" w:rsidP="00964E7A">
      <w:pPr>
        <w:spacing w:after="0" w:line="240" w:lineRule="auto"/>
        <w:rPr>
          <w:rFonts w:ascii="Arial" w:eastAsia="Times New Roman" w:hAnsi="Arial" w:cs="Arial"/>
          <w:b/>
          <w:sz w:val="24"/>
          <w:szCs w:val="24"/>
        </w:rPr>
      </w:pPr>
    </w:p>
    <w:p w:rsidR="00964B07" w:rsidRDefault="00964B07" w:rsidP="00964E7A">
      <w:pPr>
        <w:spacing w:after="0" w:line="240" w:lineRule="auto"/>
        <w:rPr>
          <w:rFonts w:ascii="Arial" w:eastAsia="Times New Roman" w:hAnsi="Arial" w:cs="Arial"/>
          <w:b/>
          <w:sz w:val="24"/>
          <w:szCs w:val="24"/>
        </w:rPr>
      </w:pPr>
    </w:p>
    <w:p w:rsidR="00533249" w:rsidRDefault="00533249" w:rsidP="00964E7A">
      <w:pPr>
        <w:spacing w:after="0" w:line="240" w:lineRule="auto"/>
        <w:rPr>
          <w:rFonts w:ascii="Arial" w:eastAsia="Times New Roman" w:hAnsi="Arial" w:cs="Arial"/>
          <w:b/>
          <w:sz w:val="24"/>
          <w:szCs w:val="24"/>
        </w:rPr>
      </w:pPr>
      <w:r w:rsidRPr="00533249">
        <w:rPr>
          <w:rFonts w:ascii="Arial" w:eastAsia="Times New Roman" w:hAnsi="Arial" w:cs="Arial"/>
          <w:b/>
          <w:sz w:val="24"/>
          <w:szCs w:val="24"/>
        </w:rPr>
        <w:t xml:space="preserve">B. </w:t>
      </w:r>
      <w:r w:rsidR="00004F1A">
        <w:rPr>
          <w:rFonts w:ascii="Arial" w:eastAsia="Times New Roman" w:hAnsi="Arial" w:cs="Arial"/>
          <w:b/>
          <w:sz w:val="24"/>
          <w:szCs w:val="24"/>
        </w:rPr>
        <w:t>Voting Process</w:t>
      </w:r>
      <w:r w:rsidRPr="00533249">
        <w:rPr>
          <w:rFonts w:ascii="Arial" w:eastAsia="Times New Roman" w:hAnsi="Arial" w:cs="Arial"/>
          <w:b/>
          <w:sz w:val="24"/>
          <w:szCs w:val="24"/>
        </w:rPr>
        <w:t xml:space="preserve"> </w:t>
      </w:r>
    </w:p>
    <w:p w:rsidR="005C0DE9" w:rsidRDefault="005C0DE9" w:rsidP="00964E7A">
      <w:pPr>
        <w:spacing w:after="0" w:line="240" w:lineRule="auto"/>
        <w:rPr>
          <w:rFonts w:ascii="Arial" w:eastAsia="Times New Roman" w:hAnsi="Arial" w:cs="Arial"/>
          <w:sz w:val="24"/>
          <w:szCs w:val="24"/>
        </w:rPr>
      </w:pPr>
    </w:p>
    <w:p w:rsidR="005C0DE9" w:rsidRPr="00964B07" w:rsidRDefault="005C0DE9" w:rsidP="00964E7A">
      <w:pPr>
        <w:spacing w:after="0" w:line="240" w:lineRule="auto"/>
        <w:rPr>
          <w:rFonts w:ascii="Arial" w:eastAsia="Times New Roman" w:hAnsi="Arial" w:cs="Arial"/>
          <w:sz w:val="24"/>
          <w:szCs w:val="24"/>
        </w:rPr>
      </w:pPr>
      <w:r w:rsidRPr="00964B07">
        <w:rPr>
          <w:rFonts w:ascii="Arial" w:eastAsia="Times New Roman" w:hAnsi="Arial" w:cs="Arial"/>
          <w:sz w:val="24"/>
          <w:szCs w:val="24"/>
        </w:rPr>
        <w:t xml:space="preserve">The following information must be done by the building ETA representatives and reported individual for each site wishing to request participation from the ETA Governance. </w:t>
      </w:r>
    </w:p>
    <w:p w:rsidR="00533249" w:rsidRDefault="00533249" w:rsidP="00533249">
      <w:pPr>
        <w:spacing w:after="0" w:line="240" w:lineRule="auto"/>
        <w:rPr>
          <w:rFonts w:ascii="Arial" w:eastAsia="Times New Roman" w:hAnsi="Arial" w:cs="Arial"/>
          <w:sz w:val="24"/>
          <w:szCs w:val="24"/>
        </w:rPr>
      </w:pPr>
    </w:p>
    <w:p w:rsidR="005C0DE9" w:rsidRDefault="005C0DE9" w:rsidP="00533249">
      <w:pPr>
        <w:spacing w:after="0" w:line="240" w:lineRule="auto"/>
        <w:rPr>
          <w:rFonts w:ascii="Arial" w:eastAsia="Times New Roman" w:hAnsi="Arial" w:cs="Arial"/>
          <w:sz w:val="24"/>
          <w:szCs w:val="24"/>
        </w:rPr>
      </w:pPr>
    </w:p>
    <w:p w:rsidR="00004F1A" w:rsidRDefault="00533249" w:rsidP="00533249">
      <w:pPr>
        <w:spacing w:after="0" w:line="240" w:lineRule="auto"/>
        <w:rPr>
          <w:rFonts w:ascii="Arial" w:eastAsia="Times New Roman" w:hAnsi="Arial" w:cs="Arial"/>
          <w:sz w:val="24"/>
          <w:szCs w:val="24"/>
        </w:rPr>
      </w:pPr>
      <w:r>
        <w:rPr>
          <w:rFonts w:ascii="Arial" w:eastAsia="Times New Roman" w:hAnsi="Arial" w:cs="Arial"/>
          <w:sz w:val="24"/>
          <w:szCs w:val="24"/>
        </w:rPr>
        <w:t>The vote at</w:t>
      </w:r>
      <w:r w:rsidR="005C0DE9">
        <w:rPr>
          <w:rFonts w:ascii="Arial" w:eastAsia="Times New Roman" w:hAnsi="Arial" w:cs="Arial"/>
          <w:sz w:val="24"/>
          <w:szCs w:val="24"/>
        </w:rPr>
        <w:t xml:space="preserve"> (site</w:t>
      </w:r>
      <w:proofErr w:type="gramStart"/>
      <w:r w:rsidR="005C0DE9">
        <w:rPr>
          <w:rFonts w:ascii="Arial" w:eastAsia="Times New Roman" w:hAnsi="Arial" w:cs="Arial"/>
          <w:sz w:val="24"/>
          <w:szCs w:val="24"/>
        </w:rPr>
        <w:t xml:space="preserve">) </w:t>
      </w:r>
      <w:r>
        <w:rPr>
          <w:rFonts w:ascii="Arial" w:eastAsia="Times New Roman" w:hAnsi="Arial" w:cs="Arial"/>
          <w:sz w:val="24"/>
          <w:szCs w:val="24"/>
        </w:rPr>
        <w:t xml:space="preserve"> _</w:t>
      </w:r>
      <w:proofErr w:type="gramEnd"/>
      <w:r>
        <w:rPr>
          <w:rFonts w:ascii="Arial" w:eastAsia="Times New Roman" w:hAnsi="Arial" w:cs="Arial"/>
          <w:sz w:val="24"/>
          <w:szCs w:val="24"/>
        </w:rPr>
        <w:t>_________________</w:t>
      </w:r>
      <w:r w:rsidR="005C0DE9">
        <w:rPr>
          <w:rFonts w:ascii="Arial" w:eastAsia="Times New Roman" w:hAnsi="Arial" w:cs="Arial"/>
          <w:sz w:val="24"/>
          <w:szCs w:val="24"/>
        </w:rPr>
        <w:t>______________________</w:t>
      </w:r>
      <w:r>
        <w:rPr>
          <w:rFonts w:ascii="Arial" w:eastAsia="Times New Roman" w:hAnsi="Arial" w:cs="Arial"/>
          <w:sz w:val="24"/>
          <w:szCs w:val="24"/>
        </w:rPr>
        <w:t xml:space="preserve">______________  </w:t>
      </w:r>
    </w:p>
    <w:p w:rsidR="005C0DE9" w:rsidRDefault="005C0DE9" w:rsidP="00533249">
      <w:pPr>
        <w:spacing w:after="0" w:line="240" w:lineRule="auto"/>
        <w:rPr>
          <w:rFonts w:ascii="Arial" w:eastAsia="Times New Roman" w:hAnsi="Arial" w:cs="Arial"/>
          <w:sz w:val="24"/>
          <w:szCs w:val="24"/>
        </w:rPr>
      </w:pPr>
    </w:p>
    <w:p w:rsidR="005C0DE9" w:rsidRDefault="005C0DE9" w:rsidP="00533249">
      <w:pPr>
        <w:spacing w:after="0" w:line="240" w:lineRule="auto"/>
        <w:rPr>
          <w:rFonts w:ascii="Arial" w:eastAsia="Times New Roman" w:hAnsi="Arial" w:cs="Arial"/>
          <w:sz w:val="24"/>
          <w:szCs w:val="24"/>
        </w:rPr>
      </w:pPr>
    </w:p>
    <w:p w:rsidR="005C0DE9" w:rsidRDefault="00533249" w:rsidP="00533249">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was</w:t>
      </w:r>
      <w:proofErr w:type="gramEnd"/>
      <w:r>
        <w:rPr>
          <w:rFonts w:ascii="Arial" w:eastAsia="Times New Roman" w:hAnsi="Arial" w:cs="Arial"/>
          <w:sz w:val="24"/>
          <w:szCs w:val="24"/>
        </w:rPr>
        <w:t xml:space="preserve"> held over the three day </w:t>
      </w:r>
      <w:r w:rsidR="005C0DE9">
        <w:rPr>
          <w:rFonts w:ascii="Arial" w:eastAsia="Times New Roman" w:hAnsi="Arial" w:cs="Arial"/>
          <w:sz w:val="24"/>
          <w:szCs w:val="24"/>
        </w:rPr>
        <w:t xml:space="preserve">period (dates) </w:t>
      </w:r>
      <w:r>
        <w:rPr>
          <w:rFonts w:ascii="Arial" w:eastAsia="Times New Roman" w:hAnsi="Arial" w:cs="Arial"/>
          <w:sz w:val="24"/>
          <w:szCs w:val="24"/>
        </w:rPr>
        <w:t xml:space="preserve"> ___________________________________ . </w:t>
      </w:r>
    </w:p>
    <w:p w:rsidR="005C0DE9" w:rsidRDefault="005C0DE9" w:rsidP="00533249">
      <w:pPr>
        <w:spacing w:after="0" w:line="240" w:lineRule="auto"/>
        <w:rPr>
          <w:rFonts w:ascii="Arial" w:eastAsia="Times New Roman" w:hAnsi="Arial" w:cs="Arial"/>
          <w:sz w:val="24"/>
          <w:szCs w:val="24"/>
        </w:rPr>
      </w:pPr>
    </w:p>
    <w:p w:rsidR="005C0DE9" w:rsidRDefault="00E22C34" w:rsidP="00533249">
      <w:pPr>
        <w:spacing w:after="0" w:line="240" w:lineRule="auto"/>
        <w:rPr>
          <w:rFonts w:ascii="Arial" w:eastAsia="Times New Roman" w:hAnsi="Arial" w:cs="Arial"/>
          <w:sz w:val="24"/>
          <w:szCs w:val="24"/>
        </w:rPr>
      </w:pPr>
      <w:r>
        <w:rPr>
          <w:rFonts w:ascii="Arial" w:eastAsia="Times New Roman" w:hAnsi="Arial" w:cs="Arial"/>
          <w:sz w:val="24"/>
          <w:szCs w:val="24"/>
        </w:rPr>
        <w:t>The vote tally for</w:t>
      </w:r>
      <w:r w:rsidR="005C0DE9">
        <w:rPr>
          <w:rFonts w:ascii="Arial" w:eastAsia="Times New Roman" w:hAnsi="Arial" w:cs="Arial"/>
          <w:sz w:val="24"/>
          <w:szCs w:val="24"/>
        </w:rPr>
        <w:t xml:space="preserve"> </w:t>
      </w:r>
      <w:r w:rsidR="005B374B">
        <w:rPr>
          <w:rFonts w:ascii="Arial" w:eastAsia="Times New Roman" w:hAnsi="Arial" w:cs="Arial"/>
          <w:sz w:val="24"/>
          <w:szCs w:val="24"/>
        </w:rPr>
        <w:t xml:space="preserve">both </w:t>
      </w:r>
      <w:r w:rsidR="00004F1A">
        <w:rPr>
          <w:rFonts w:ascii="Arial" w:eastAsia="Times New Roman" w:hAnsi="Arial" w:cs="Arial"/>
          <w:sz w:val="24"/>
          <w:szCs w:val="24"/>
        </w:rPr>
        <w:t xml:space="preserve">Part A and B  </w:t>
      </w:r>
      <w:r w:rsidR="005B374B">
        <w:rPr>
          <w:rFonts w:ascii="Arial" w:eastAsia="Times New Roman" w:hAnsi="Arial" w:cs="Arial"/>
          <w:sz w:val="24"/>
          <w:szCs w:val="24"/>
        </w:rPr>
        <w:t xml:space="preserve">  </w:t>
      </w:r>
      <w:r w:rsidR="00004F1A">
        <w:rPr>
          <w:rFonts w:ascii="Arial" w:eastAsia="Times New Roman" w:hAnsi="Arial" w:cs="Arial"/>
          <w:sz w:val="24"/>
          <w:szCs w:val="24"/>
        </w:rPr>
        <w:t>Yes ____________</w:t>
      </w:r>
      <w:r w:rsidR="00004F1A">
        <w:rPr>
          <w:rFonts w:ascii="Arial" w:eastAsia="Times New Roman" w:hAnsi="Arial" w:cs="Arial"/>
          <w:sz w:val="24"/>
          <w:szCs w:val="24"/>
        </w:rPr>
        <w:tab/>
        <w:t xml:space="preserve">No </w:t>
      </w:r>
      <w:r w:rsidR="00964B07">
        <w:rPr>
          <w:rFonts w:ascii="Arial" w:eastAsia="Times New Roman" w:hAnsi="Arial" w:cs="Arial"/>
          <w:sz w:val="24"/>
          <w:szCs w:val="24"/>
        </w:rPr>
        <w:t>__________________</w:t>
      </w:r>
    </w:p>
    <w:p w:rsidR="00964B07" w:rsidRDefault="00964B07" w:rsidP="00533249">
      <w:pPr>
        <w:spacing w:after="0" w:line="240" w:lineRule="auto"/>
        <w:rPr>
          <w:rFonts w:ascii="Arial" w:eastAsia="Times New Roman" w:hAnsi="Arial" w:cs="Arial"/>
          <w:sz w:val="24"/>
          <w:szCs w:val="24"/>
        </w:rPr>
      </w:pPr>
    </w:p>
    <w:p w:rsidR="00964B07" w:rsidRPr="005B374B" w:rsidRDefault="00964B07" w:rsidP="00533249">
      <w:pPr>
        <w:spacing w:after="0" w:line="240" w:lineRule="auto"/>
        <w:rPr>
          <w:rFonts w:ascii="Arial" w:eastAsia="Times New Roman" w:hAnsi="Arial" w:cs="Arial"/>
          <w:b/>
          <w:sz w:val="28"/>
          <w:szCs w:val="28"/>
        </w:rPr>
      </w:pPr>
      <w:r w:rsidRPr="005B374B">
        <w:rPr>
          <w:rFonts w:ascii="Arial" w:eastAsia="Times New Roman" w:hAnsi="Arial" w:cs="Arial"/>
          <w:b/>
          <w:sz w:val="28"/>
          <w:szCs w:val="28"/>
        </w:rPr>
        <w:t>OR</w:t>
      </w:r>
    </w:p>
    <w:p w:rsidR="00964B07" w:rsidRDefault="00964B07" w:rsidP="00533249">
      <w:pPr>
        <w:spacing w:after="0" w:line="240" w:lineRule="auto"/>
        <w:rPr>
          <w:rFonts w:ascii="Arial" w:eastAsia="Times New Roman" w:hAnsi="Arial" w:cs="Arial"/>
          <w:sz w:val="24"/>
          <w:szCs w:val="24"/>
        </w:rPr>
      </w:pPr>
    </w:p>
    <w:p w:rsidR="00E22C34" w:rsidRDefault="00E22C34" w:rsidP="00E22C34">
      <w:pPr>
        <w:spacing w:after="0" w:line="240" w:lineRule="auto"/>
        <w:rPr>
          <w:rFonts w:ascii="Arial" w:eastAsia="Times New Roman" w:hAnsi="Arial" w:cs="Arial"/>
          <w:sz w:val="24"/>
          <w:szCs w:val="24"/>
        </w:rPr>
      </w:pPr>
      <w:r>
        <w:rPr>
          <w:rFonts w:ascii="Arial" w:eastAsia="Times New Roman" w:hAnsi="Arial" w:cs="Arial"/>
          <w:sz w:val="24"/>
          <w:szCs w:val="24"/>
        </w:rPr>
        <w:t xml:space="preserve">The vote tally for </w:t>
      </w:r>
      <w:r w:rsidR="005B374B">
        <w:rPr>
          <w:rFonts w:ascii="Arial" w:eastAsia="Times New Roman" w:hAnsi="Arial" w:cs="Arial"/>
          <w:sz w:val="24"/>
          <w:szCs w:val="24"/>
        </w:rPr>
        <w:t xml:space="preserve">only </w:t>
      </w:r>
      <w:r>
        <w:rPr>
          <w:rFonts w:ascii="Arial" w:eastAsia="Times New Roman" w:hAnsi="Arial" w:cs="Arial"/>
          <w:sz w:val="24"/>
          <w:szCs w:val="24"/>
        </w:rPr>
        <w:t>Part A   Yes ____________</w:t>
      </w:r>
      <w:r>
        <w:rPr>
          <w:rFonts w:ascii="Arial" w:eastAsia="Times New Roman" w:hAnsi="Arial" w:cs="Arial"/>
          <w:sz w:val="24"/>
          <w:szCs w:val="24"/>
        </w:rPr>
        <w:tab/>
      </w:r>
      <w:proofErr w:type="gramStart"/>
      <w:r>
        <w:rPr>
          <w:rFonts w:ascii="Arial" w:eastAsia="Times New Roman" w:hAnsi="Arial" w:cs="Arial"/>
          <w:sz w:val="24"/>
          <w:szCs w:val="24"/>
        </w:rPr>
        <w:t>No  _</w:t>
      </w:r>
      <w:proofErr w:type="gramEnd"/>
      <w:r>
        <w:rPr>
          <w:rFonts w:ascii="Arial" w:eastAsia="Times New Roman" w:hAnsi="Arial" w:cs="Arial"/>
          <w:sz w:val="24"/>
          <w:szCs w:val="24"/>
        </w:rPr>
        <w:t>___________________</w:t>
      </w:r>
    </w:p>
    <w:p w:rsidR="00E22C34" w:rsidRDefault="00E22C34" w:rsidP="00E22C34">
      <w:pPr>
        <w:spacing w:after="0" w:line="240" w:lineRule="auto"/>
        <w:rPr>
          <w:rFonts w:ascii="Arial" w:eastAsia="Times New Roman" w:hAnsi="Arial" w:cs="Arial"/>
          <w:sz w:val="24"/>
          <w:szCs w:val="24"/>
        </w:rPr>
      </w:pPr>
    </w:p>
    <w:p w:rsidR="00E22C34" w:rsidRPr="005B374B" w:rsidRDefault="00E22C34" w:rsidP="00E22C34">
      <w:pPr>
        <w:spacing w:after="0" w:line="240" w:lineRule="auto"/>
        <w:rPr>
          <w:rFonts w:ascii="Arial" w:eastAsia="Times New Roman" w:hAnsi="Arial" w:cs="Arial"/>
          <w:b/>
          <w:sz w:val="28"/>
          <w:szCs w:val="28"/>
        </w:rPr>
      </w:pPr>
      <w:r w:rsidRPr="005B374B">
        <w:rPr>
          <w:rFonts w:ascii="Arial" w:eastAsia="Times New Roman" w:hAnsi="Arial" w:cs="Arial"/>
          <w:b/>
          <w:sz w:val="28"/>
          <w:szCs w:val="28"/>
        </w:rPr>
        <w:t>OR</w:t>
      </w:r>
    </w:p>
    <w:p w:rsidR="00E22C34" w:rsidRDefault="00E22C34" w:rsidP="00E22C34">
      <w:pPr>
        <w:spacing w:after="0" w:line="240" w:lineRule="auto"/>
        <w:rPr>
          <w:rFonts w:ascii="Arial" w:eastAsia="Times New Roman" w:hAnsi="Arial" w:cs="Arial"/>
          <w:sz w:val="24"/>
          <w:szCs w:val="24"/>
        </w:rPr>
      </w:pPr>
    </w:p>
    <w:p w:rsidR="00E22C34" w:rsidRDefault="00E22C34" w:rsidP="00E22C34">
      <w:pPr>
        <w:spacing w:after="0" w:line="240" w:lineRule="auto"/>
        <w:rPr>
          <w:rFonts w:ascii="Arial" w:eastAsia="Times New Roman" w:hAnsi="Arial" w:cs="Arial"/>
          <w:sz w:val="24"/>
          <w:szCs w:val="24"/>
        </w:rPr>
      </w:pPr>
      <w:r>
        <w:rPr>
          <w:rFonts w:ascii="Arial" w:eastAsia="Times New Roman" w:hAnsi="Arial" w:cs="Arial"/>
          <w:sz w:val="24"/>
          <w:szCs w:val="24"/>
        </w:rPr>
        <w:t xml:space="preserve">The vote tally for </w:t>
      </w:r>
      <w:r w:rsidR="005B374B">
        <w:rPr>
          <w:rFonts w:ascii="Arial" w:eastAsia="Times New Roman" w:hAnsi="Arial" w:cs="Arial"/>
          <w:sz w:val="24"/>
          <w:szCs w:val="24"/>
        </w:rPr>
        <w:t xml:space="preserve">only </w:t>
      </w:r>
      <w:r>
        <w:rPr>
          <w:rFonts w:ascii="Arial" w:eastAsia="Times New Roman" w:hAnsi="Arial" w:cs="Arial"/>
          <w:sz w:val="24"/>
          <w:szCs w:val="24"/>
        </w:rPr>
        <w:t xml:space="preserve">Part B  </w:t>
      </w:r>
      <w:r w:rsidR="005B374B">
        <w:rPr>
          <w:rFonts w:ascii="Arial" w:eastAsia="Times New Roman" w:hAnsi="Arial" w:cs="Arial"/>
          <w:sz w:val="24"/>
          <w:szCs w:val="24"/>
        </w:rPr>
        <w:t xml:space="preserve">  </w:t>
      </w:r>
      <w:r>
        <w:rPr>
          <w:rFonts w:ascii="Arial" w:eastAsia="Times New Roman" w:hAnsi="Arial" w:cs="Arial"/>
          <w:sz w:val="24"/>
          <w:szCs w:val="24"/>
        </w:rPr>
        <w:t>Yes ____________</w:t>
      </w:r>
      <w:r>
        <w:rPr>
          <w:rFonts w:ascii="Arial" w:eastAsia="Times New Roman" w:hAnsi="Arial" w:cs="Arial"/>
          <w:sz w:val="24"/>
          <w:szCs w:val="24"/>
        </w:rPr>
        <w:tab/>
      </w:r>
      <w:proofErr w:type="gramStart"/>
      <w:r>
        <w:rPr>
          <w:rFonts w:ascii="Arial" w:eastAsia="Times New Roman" w:hAnsi="Arial" w:cs="Arial"/>
          <w:sz w:val="24"/>
          <w:szCs w:val="24"/>
        </w:rPr>
        <w:t>No  _</w:t>
      </w:r>
      <w:proofErr w:type="gramEnd"/>
      <w:r>
        <w:rPr>
          <w:rFonts w:ascii="Arial" w:eastAsia="Times New Roman" w:hAnsi="Arial" w:cs="Arial"/>
          <w:sz w:val="24"/>
          <w:szCs w:val="24"/>
        </w:rPr>
        <w:t>___________________</w:t>
      </w:r>
    </w:p>
    <w:p w:rsidR="00E22C34" w:rsidRDefault="00E22C34" w:rsidP="00E22C34">
      <w:pPr>
        <w:spacing w:after="0" w:line="240" w:lineRule="auto"/>
        <w:rPr>
          <w:rFonts w:ascii="Arial" w:eastAsia="Times New Roman" w:hAnsi="Arial" w:cs="Arial"/>
          <w:sz w:val="24"/>
          <w:szCs w:val="24"/>
        </w:rPr>
      </w:pPr>
    </w:p>
    <w:p w:rsidR="005C0DE9" w:rsidRDefault="005C0DE9" w:rsidP="00533249">
      <w:pPr>
        <w:spacing w:after="0" w:line="240" w:lineRule="auto"/>
        <w:rPr>
          <w:rFonts w:ascii="Arial" w:eastAsia="Times New Roman" w:hAnsi="Arial" w:cs="Arial"/>
          <w:sz w:val="24"/>
          <w:szCs w:val="24"/>
        </w:rPr>
      </w:pPr>
    </w:p>
    <w:p w:rsidR="005C0DE9" w:rsidRDefault="005C0DE9" w:rsidP="00533249">
      <w:pPr>
        <w:spacing w:after="0" w:line="240" w:lineRule="auto"/>
        <w:rPr>
          <w:rFonts w:ascii="Arial" w:eastAsia="Times New Roman" w:hAnsi="Arial" w:cs="Arial"/>
          <w:sz w:val="24"/>
          <w:szCs w:val="24"/>
        </w:rPr>
      </w:pPr>
    </w:p>
    <w:p w:rsidR="00533249" w:rsidRDefault="00533249" w:rsidP="00533249">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which</w:t>
      </w:r>
      <w:proofErr w:type="gramEnd"/>
      <w:r>
        <w:rPr>
          <w:rFonts w:ascii="Arial" w:eastAsia="Times New Roman" w:hAnsi="Arial" w:cs="Arial"/>
          <w:sz w:val="24"/>
          <w:szCs w:val="24"/>
        </w:rPr>
        <w:t xml:space="preserve"> represents  _____ % of those members voting. </w:t>
      </w:r>
      <w:r w:rsidR="005C0DE9">
        <w:rPr>
          <w:rFonts w:ascii="Arial" w:eastAsia="Times New Roman" w:hAnsi="Arial" w:cs="Arial"/>
          <w:sz w:val="24"/>
          <w:szCs w:val="24"/>
        </w:rPr>
        <w:t>(</w:t>
      </w:r>
      <w:proofErr w:type="gramStart"/>
      <w:r w:rsidR="005C0DE9">
        <w:rPr>
          <w:rFonts w:ascii="Arial" w:eastAsia="Times New Roman" w:hAnsi="Arial" w:cs="Arial"/>
          <w:sz w:val="24"/>
          <w:szCs w:val="24"/>
        </w:rPr>
        <w:t>must</w:t>
      </w:r>
      <w:proofErr w:type="gramEnd"/>
      <w:r w:rsidR="005C0DE9">
        <w:rPr>
          <w:rFonts w:ascii="Arial" w:eastAsia="Times New Roman" w:hAnsi="Arial" w:cs="Arial"/>
          <w:sz w:val="24"/>
          <w:szCs w:val="24"/>
        </w:rPr>
        <w:t xml:space="preserve"> be at least 75%</w:t>
      </w:r>
      <w:r w:rsidR="00E22C34">
        <w:rPr>
          <w:rFonts w:ascii="Arial" w:eastAsia="Times New Roman" w:hAnsi="Arial" w:cs="Arial"/>
          <w:sz w:val="24"/>
          <w:szCs w:val="24"/>
        </w:rPr>
        <w:t xml:space="preserve"> to be recommended to the RA</w:t>
      </w:r>
      <w:r w:rsidR="005C0DE9">
        <w:rPr>
          <w:rFonts w:ascii="Arial" w:eastAsia="Times New Roman" w:hAnsi="Arial" w:cs="Arial"/>
          <w:sz w:val="24"/>
          <w:szCs w:val="24"/>
        </w:rPr>
        <w:t>)</w:t>
      </w:r>
    </w:p>
    <w:p w:rsidR="00533249" w:rsidRDefault="00533249" w:rsidP="00533249">
      <w:pPr>
        <w:spacing w:after="0" w:line="240" w:lineRule="auto"/>
        <w:rPr>
          <w:rFonts w:ascii="Arial" w:eastAsia="Times New Roman" w:hAnsi="Arial" w:cs="Arial"/>
          <w:sz w:val="24"/>
          <w:szCs w:val="24"/>
        </w:rPr>
      </w:pPr>
    </w:p>
    <w:p w:rsidR="00964E7A" w:rsidRDefault="00964E7A" w:rsidP="00964E7A">
      <w:pPr>
        <w:spacing w:after="0" w:line="240" w:lineRule="auto"/>
        <w:rPr>
          <w:rFonts w:ascii="Arial" w:eastAsia="Times New Roman" w:hAnsi="Arial" w:cs="Arial"/>
          <w:sz w:val="24"/>
          <w:szCs w:val="24"/>
        </w:rPr>
      </w:pPr>
    </w:p>
    <w:p w:rsidR="00964E7A" w:rsidRDefault="00964E7A" w:rsidP="00964E7A">
      <w:pPr>
        <w:spacing w:after="0" w:line="240" w:lineRule="auto"/>
        <w:rPr>
          <w:rFonts w:ascii="Arial" w:eastAsia="Times New Roman" w:hAnsi="Arial" w:cs="Arial"/>
          <w:sz w:val="24"/>
          <w:szCs w:val="24"/>
        </w:rPr>
      </w:pPr>
    </w:p>
    <w:p w:rsidR="00062AB0" w:rsidRPr="00062AB0" w:rsidRDefault="00062AB0" w:rsidP="00964E7A">
      <w:pPr>
        <w:spacing w:after="0" w:line="240" w:lineRule="auto"/>
        <w:rPr>
          <w:rFonts w:ascii="Lucida Sans" w:eastAsia="Times New Roman" w:hAnsi="Lucida Sans" w:cs="Arial"/>
          <w:i/>
          <w:sz w:val="24"/>
          <w:szCs w:val="24"/>
        </w:rPr>
      </w:pPr>
      <w:r>
        <w:rPr>
          <w:rFonts w:ascii="Lucida Sans" w:eastAsia="Times New Roman" w:hAnsi="Lucida Sans" w:cs="Arial"/>
          <w:i/>
          <w:sz w:val="24"/>
          <w:szCs w:val="24"/>
        </w:rPr>
        <w:t xml:space="preserve">The site administration will work collaboratively with individual staff members to resolve challenges in meeting the required meeting times. </w:t>
      </w:r>
    </w:p>
    <w:p w:rsidR="00062AB0" w:rsidRDefault="00062AB0" w:rsidP="00964E7A">
      <w:pPr>
        <w:spacing w:after="0" w:line="240" w:lineRule="auto"/>
        <w:rPr>
          <w:rFonts w:ascii="Arial" w:eastAsia="Times New Roman" w:hAnsi="Arial" w:cs="Arial"/>
          <w:b/>
          <w:sz w:val="24"/>
          <w:szCs w:val="24"/>
        </w:rPr>
      </w:pPr>
    </w:p>
    <w:p w:rsidR="00062AB0" w:rsidRDefault="00062AB0" w:rsidP="00964E7A">
      <w:pPr>
        <w:spacing w:after="0" w:line="240" w:lineRule="auto"/>
        <w:rPr>
          <w:rFonts w:ascii="Arial" w:eastAsia="Times New Roman" w:hAnsi="Arial" w:cs="Arial"/>
          <w:b/>
          <w:sz w:val="24"/>
          <w:szCs w:val="24"/>
        </w:rPr>
      </w:pPr>
    </w:p>
    <w:p w:rsidR="00062AB0" w:rsidRDefault="00062AB0" w:rsidP="00964E7A">
      <w:pPr>
        <w:spacing w:after="0" w:line="240" w:lineRule="auto"/>
        <w:rPr>
          <w:rFonts w:ascii="Arial" w:eastAsia="Times New Roman" w:hAnsi="Arial" w:cs="Arial"/>
          <w:b/>
          <w:sz w:val="24"/>
          <w:szCs w:val="24"/>
        </w:rPr>
      </w:pPr>
    </w:p>
    <w:p w:rsidR="00533249" w:rsidRPr="00533249" w:rsidRDefault="00533249" w:rsidP="00964E7A">
      <w:pPr>
        <w:spacing w:after="0" w:line="240" w:lineRule="auto"/>
        <w:rPr>
          <w:rFonts w:ascii="Arial" w:eastAsia="Times New Roman" w:hAnsi="Arial" w:cs="Arial"/>
          <w:b/>
          <w:sz w:val="24"/>
          <w:szCs w:val="24"/>
        </w:rPr>
      </w:pPr>
      <w:r w:rsidRPr="00533249">
        <w:rPr>
          <w:rFonts w:ascii="Arial" w:eastAsia="Times New Roman" w:hAnsi="Arial" w:cs="Arial"/>
          <w:b/>
          <w:sz w:val="24"/>
          <w:szCs w:val="24"/>
        </w:rPr>
        <w:t xml:space="preserve">C. Effectiveness </w:t>
      </w:r>
    </w:p>
    <w:p w:rsidR="00FB1681" w:rsidRDefault="00FB1681">
      <w:pPr>
        <w:rPr>
          <w:rFonts w:ascii="Arial" w:eastAsia="Times New Roman" w:hAnsi="Arial" w:cs="Arial"/>
          <w:sz w:val="24"/>
          <w:szCs w:val="24"/>
        </w:rPr>
      </w:pPr>
    </w:p>
    <w:p w:rsidR="002E0FA8" w:rsidRPr="00533249" w:rsidRDefault="00FB1681">
      <w:pPr>
        <w:rPr>
          <w:rFonts w:ascii="Arial" w:hAnsi="Arial" w:cs="Arial"/>
          <w:sz w:val="24"/>
          <w:szCs w:val="24"/>
        </w:rPr>
      </w:pPr>
      <w:r>
        <w:rPr>
          <w:rFonts w:ascii="Arial" w:eastAsia="Times New Roman" w:hAnsi="Arial" w:cs="Arial"/>
          <w:sz w:val="24"/>
          <w:szCs w:val="24"/>
        </w:rPr>
        <w:t xml:space="preserve">The Framework for this plan is closely tied to the ISBE 5Essentials survey. This survey data along with the required achievement data for the requirements of NCLB will be used to monitor implementation. </w:t>
      </w:r>
      <w:r w:rsidR="00062AB0">
        <w:rPr>
          <w:rFonts w:ascii="Arial" w:eastAsia="Times New Roman" w:hAnsi="Arial" w:cs="Arial"/>
          <w:sz w:val="24"/>
          <w:szCs w:val="24"/>
        </w:rPr>
        <w:t xml:space="preserve">Currently this includes ISAT and MAP. </w:t>
      </w:r>
      <w:r>
        <w:rPr>
          <w:rFonts w:ascii="Arial" w:eastAsia="Times New Roman" w:hAnsi="Arial" w:cs="Arial"/>
          <w:sz w:val="24"/>
          <w:szCs w:val="24"/>
        </w:rPr>
        <w:t xml:space="preserve">There will be additional measures developed with the input from the staff at these sites and the assigned Coaches. </w:t>
      </w:r>
      <w:r w:rsidR="005C0DE9">
        <w:rPr>
          <w:rFonts w:ascii="Arial" w:hAnsi="Arial" w:cs="Arial"/>
          <w:sz w:val="24"/>
          <w:szCs w:val="24"/>
        </w:rPr>
        <w:t xml:space="preserve"> </w:t>
      </w:r>
    </w:p>
    <w:sectPr w:rsidR="002E0FA8" w:rsidRPr="00533249" w:rsidSect="00EE24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E4" w:rsidRDefault="00E547E4" w:rsidP="00EC0CC3">
      <w:pPr>
        <w:spacing w:after="0" w:line="240" w:lineRule="auto"/>
      </w:pPr>
      <w:r>
        <w:separator/>
      </w:r>
    </w:p>
  </w:endnote>
  <w:endnote w:type="continuationSeparator" w:id="0">
    <w:p w:rsidR="00E547E4" w:rsidRDefault="00E547E4" w:rsidP="00EC0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9" w:rsidRDefault="005C0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9" w:rsidRDefault="005C0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9" w:rsidRDefault="005C0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E4" w:rsidRDefault="00E547E4" w:rsidP="00EC0CC3">
      <w:pPr>
        <w:spacing w:after="0" w:line="240" w:lineRule="auto"/>
      </w:pPr>
      <w:r>
        <w:separator/>
      </w:r>
    </w:p>
  </w:footnote>
  <w:footnote w:type="continuationSeparator" w:id="0">
    <w:p w:rsidR="00E547E4" w:rsidRDefault="00E547E4" w:rsidP="00EC0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9" w:rsidRDefault="005C0D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016"/>
      <w:docPartObj>
        <w:docPartGallery w:val="Watermarks"/>
        <w:docPartUnique/>
      </w:docPartObj>
    </w:sdtPr>
    <w:sdtContent>
      <w:p w:rsidR="005C0DE9" w:rsidRDefault="003603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E9" w:rsidRDefault="005C0D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3DD"/>
    <w:multiLevelType w:val="hybridMultilevel"/>
    <w:tmpl w:val="43F43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33249"/>
    <w:rsid w:val="0000007E"/>
    <w:rsid w:val="00000117"/>
    <w:rsid w:val="0000165D"/>
    <w:rsid w:val="000026DA"/>
    <w:rsid w:val="00002A62"/>
    <w:rsid w:val="00002D62"/>
    <w:rsid w:val="0000461D"/>
    <w:rsid w:val="000049C5"/>
    <w:rsid w:val="00004F1A"/>
    <w:rsid w:val="000055B9"/>
    <w:rsid w:val="00005C67"/>
    <w:rsid w:val="00006122"/>
    <w:rsid w:val="000065B5"/>
    <w:rsid w:val="00006DF1"/>
    <w:rsid w:val="00006E33"/>
    <w:rsid w:val="00007004"/>
    <w:rsid w:val="0000753F"/>
    <w:rsid w:val="00007A17"/>
    <w:rsid w:val="00011006"/>
    <w:rsid w:val="00011362"/>
    <w:rsid w:val="000116A2"/>
    <w:rsid w:val="0001172A"/>
    <w:rsid w:val="0001191C"/>
    <w:rsid w:val="00012095"/>
    <w:rsid w:val="000122C7"/>
    <w:rsid w:val="00012601"/>
    <w:rsid w:val="000138AC"/>
    <w:rsid w:val="000151B5"/>
    <w:rsid w:val="00015908"/>
    <w:rsid w:val="00015C38"/>
    <w:rsid w:val="0001647E"/>
    <w:rsid w:val="000165A7"/>
    <w:rsid w:val="00017B74"/>
    <w:rsid w:val="00020477"/>
    <w:rsid w:val="00020FFB"/>
    <w:rsid w:val="00022257"/>
    <w:rsid w:val="000226E0"/>
    <w:rsid w:val="00023B1C"/>
    <w:rsid w:val="00023ED6"/>
    <w:rsid w:val="00024E4D"/>
    <w:rsid w:val="00026A86"/>
    <w:rsid w:val="00027D8C"/>
    <w:rsid w:val="00027E15"/>
    <w:rsid w:val="0003313A"/>
    <w:rsid w:val="00033AA4"/>
    <w:rsid w:val="00034772"/>
    <w:rsid w:val="00035888"/>
    <w:rsid w:val="000366C8"/>
    <w:rsid w:val="00036888"/>
    <w:rsid w:val="0003725A"/>
    <w:rsid w:val="0004015B"/>
    <w:rsid w:val="00040181"/>
    <w:rsid w:val="00040C0B"/>
    <w:rsid w:val="00041A2F"/>
    <w:rsid w:val="00041E14"/>
    <w:rsid w:val="00042FAF"/>
    <w:rsid w:val="000431E0"/>
    <w:rsid w:val="00043DEE"/>
    <w:rsid w:val="00043E49"/>
    <w:rsid w:val="00044096"/>
    <w:rsid w:val="00044361"/>
    <w:rsid w:val="00044452"/>
    <w:rsid w:val="00045912"/>
    <w:rsid w:val="00045ACE"/>
    <w:rsid w:val="00046109"/>
    <w:rsid w:val="000461B6"/>
    <w:rsid w:val="00046382"/>
    <w:rsid w:val="000471F3"/>
    <w:rsid w:val="00047448"/>
    <w:rsid w:val="000507BE"/>
    <w:rsid w:val="00050A66"/>
    <w:rsid w:val="000518CD"/>
    <w:rsid w:val="000526AD"/>
    <w:rsid w:val="00052A7F"/>
    <w:rsid w:val="00052BE5"/>
    <w:rsid w:val="0005354B"/>
    <w:rsid w:val="00053EA4"/>
    <w:rsid w:val="00054BCC"/>
    <w:rsid w:val="00054C25"/>
    <w:rsid w:val="00054C43"/>
    <w:rsid w:val="00054C6E"/>
    <w:rsid w:val="000556E7"/>
    <w:rsid w:val="00056384"/>
    <w:rsid w:val="00057D93"/>
    <w:rsid w:val="00062AB0"/>
    <w:rsid w:val="00063075"/>
    <w:rsid w:val="00063219"/>
    <w:rsid w:val="0006393A"/>
    <w:rsid w:val="000639E0"/>
    <w:rsid w:val="00063DBC"/>
    <w:rsid w:val="00063E60"/>
    <w:rsid w:val="00063F7A"/>
    <w:rsid w:val="000641B8"/>
    <w:rsid w:val="00064633"/>
    <w:rsid w:val="00064907"/>
    <w:rsid w:val="00064C38"/>
    <w:rsid w:val="00064F7D"/>
    <w:rsid w:val="000651BD"/>
    <w:rsid w:val="000654AA"/>
    <w:rsid w:val="00066405"/>
    <w:rsid w:val="00066D45"/>
    <w:rsid w:val="000670D1"/>
    <w:rsid w:val="000701D3"/>
    <w:rsid w:val="000704FC"/>
    <w:rsid w:val="00070528"/>
    <w:rsid w:val="00070679"/>
    <w:rsid w:val="00071037"/>
    <w:rsid w:val="00071691"/>
    <w:rsid w:val="00072C06"/>
    <w:rsid w:val="00072F1C"/>
    <w:rsid w:val="00073597"/>
    <w:rsid w:val="00073A29"/>
    <w:rsid w:val="00073A45"/>
    <w:rsid w:val="00073E46"/>
    <w:rsid w:val="00074594"/>
    <w:rsid w:val="00074AD8"/>
    <w:rsid w:val="000750B5"/>
    <w:rsid w:val="00075206"/>
    <w:rsid w:val="00075681"/>
    <w:rsid w:val="00075AE4"/>
    <w:rsid w:val="00076B3D"/>
    <w:rsid w:val="000772AA"/>
    <w:rsid w:val="00077C43"/>
    <w:rsid w:val="000801D2"/>
    <w:rsid w:val="000810C7"/>
    <w:rsid w:val="0008216B"/>
    <w:rsid w:val="0008330A"/>
    <w:rsid w:val="000845E5"/>
    <w:rsid w:val="00084680"/>
    <w:rsid w:val="00084E37"/>
    <w:rsid w:val="00086205"/>
    <w:rsid w:val="000865FC"/>
    <w:rsid w:val="00086920"/>
    <w:rsid w:val="0009022F"/>
    <w:rsid w:val="00090351"/>
    <w:rsid w:val="000905D6"/>
    <w:rsid w:val="00090E91"/>
    <w:rsid w:val="00091E57"/>
    <w:rsid w:val="00094104"/>
    <w:rsid w:val="00094BA4"/>
    <w:rsid w:val="00094BF3"/>
    <w:rsid w:val="00095475"/>
    <w:rsid w:val="000954EC"/>
    <w:rsid w:val="000957C6"/>
    <w:rsid w:val="00095912"/>
    <w:rsid w:val="00095CA5"/>
    <w:rsid w:val="00095D7D"/>
    <w:rsid w:val="00096174"/>
    <w:rsid w:val="00096846"/>
    <w:rsid w:val="00096C2B"/>
    <w:rsid w:val="0009775E"/>
    <w:rsid w:val="000A0407"/>
    <w:rsid w:val="000A0CB9"/>
    <w:rsid w:val="000A0DE2"/>
    <w:rsid w:val="000A259F"/>
    <w:rsid w:val="000A3093"/>
    <w:rsid w:val="000A3CA2"/>
    <w:rsid w:val="000A4005"/>
    <w:rsid w:val="000A404E"/>
    <w:rsid w:val="000A4808"/>
    <w:rsid w:val="000A730B"/>
    <w:rsid w:val="000A7E28"/>
    <w:rsid w:val="000B045A"/>
    <w:rsid w:val="000B0D7B"/>
    <w:rsid w:val="000B10E6"/>
    <w:rsid w:val="000B1992"/>
    <w:rsid w:val="000B29BB"/>
    <w:rsid w:val="000B2E53"/>
    <w:rsid w:val="000B2F56"/>
    <w:rsid w:val="000B34D7"/>
    <w:rsid w:val="000B3780"/>
    <w:rsid w:val="000B3CD7"/>
    <w:rsid w:val="000B538B"/>
    <w:rsid w:val="000B5462"/>
    <w:rsid w:val="000B54F8"/>
    <w:rsid w:val="000B5889"/>
    <w:rsid w:val="000B5CE3"/>
    <w:rsid w:val="000B659B"/>
    <w:rsid w:val="000B671A"/>
    <w:rsid w:val="000B7371"/>
    <w:rsid w:val="000B74D3"/>
    <w:rsid w:val="000B7C58"/>
    <w:rsid w:val="000C019A"/>
    <w:rsid w:val="000C03FB"/>
    <w:rsid w:val="000C0487"/>
    <w:rsid w:val="000C0B68"/>
    <w:rsid w:val="000C10CD"/>
    <w:rsid w:val="000C126E"/>
    <w:rsid w:val="000C12E3"/>
    <w:rsid w:val="000C1474"/>
    <w:rsid w:val="000C2209"/>
    <w:rsid w:val="000C4143"/>
    <w:rsid w:val="000C49B5"/>
    <w:rsid w:val="000C4A2C"/>
    <w:rsid w:val="000C50B7"/>
    <w:rsid w:val="000C5454"/>
    <w:rsid w:val="000C5F29"/>
    <w:rsid w:val="000C611B"/>
    <w:rsid w:val="000C61EC"/>
    <w:rsid w:val="000C7F69"/>
    <w:rsid w:val="000D00B3"/>
    <w:rsid w:val="000D02DA"/>
    <w:rsid w:val="000D09C7"/>
    <w:rsid w:val="000D1AB4"/>
    <w:rsid w:val="000D1FBD"/>
    <w:rsid w:val="000D2AFE"/>
    <w:rsid w:val="000D37D2"/>
    <w:rsid w:val="000D4239"/>
    <w:rsid w:val="000D4C9A"/>
    <w:rsid w:val="000D66CE"/>
    <w:rsid w:val="000D71AC"/>
    <w:rsid w:val="000E059F"/>
    <w:rsid w:val="000E0B48"/>
    <w:rsid w:val="000E0CAA"/>
    <w:rsid w:val="000E1369"/>
    <w:rsid w:val="000E1704"/>
    <w:rsid w:val="000E1A17"/>
    <w:rsid w:val="000E1EBE"/>
    <w:rsid w:val="000E2E02"/>
    <w:rsid w:val="000E384B"/>
    <w:rsid w:val="000E3AC8"/>
    <w:rsid w:val="000E4113"/>
    <w:rsid w:val="000E4499"/>
    <w:rsid w:val="000E4518"/>
    <w:rsid w:val="000E58FD"/>
    <w:rsid w:val="000E612C"/>
    <w:rsid w:val="000E65D4"/>
    <w:rsid w:val="000E6C0F"/>
    <w:rsid w:val="000E6CE3"/>
    <w:rsid w:val="000E7E1E"/>
    <w:rsid w:val="000F04D9"/>
    <w:rsid w:val="000F0FE6"/>
    <w:rsid w:val="000F1F63"/>
    <w:rsid w:val="000F24F8"/>
    <w:rsid w:val="000F2D4F"/>
    <w:rsid w:val="000F2EBC"/>
    <w:rsid w:val="000F367E"/>
    <w:rsid w:val="000F3756"/>
    <w:rsid w:val="000F4CC6"/>
    <w:rsid w:val="000F5683"/>
    <w:rsid w:val="000F5CBA"/>
    <w:rsid w:val="000F67E5"/>
    <w:rsid w:val="000F72F0"/>
    <w:rsid w:val="000F7B53"/>
    <w:rsid w:val="00100714"/>
    <w:rsid w:val="00100E50"/>
    <w:rsid w:val="001016AB"/>
    <w:rsid w:val="00101F9B"/>
    <w:rsid w:val="00102110"/>
    <w:rsid w:val="00102D82"/>
    <w:rsid w:val="00103009"/>
    <w:rsid w:val="0010333C"/>
    <w:rsid w:val="00103357"/>
    <w:rsid w:val="001037FA"/>
    <w:rsid w:val="00103995"/>
    <w:rsid w:val="00104F33"/>
    <w:rsid w:val="001052E3"/>
    <w:rsid w:val="001056C8"/>
    <w:rsid w:val="00105705"/>
    <w:rsid w:val="001058A1"/>
    <w:rsid w:val="00105D32"/>
    <w:rsid w:val="00105E69"/>
    <w:rsid w:val="00106B7C"/>
    <w:rsid w:val="001076A7"/>
    <w:rsid w:val="001101CF"/>
    <w:rsid w:val="00111F8C"/>
    <w:rsid w:val="00112263"/>
    <w:rsid w:val="00112666"/>
    <w:rsid w:val="00112ECE"/>
    <w:rsid w:val="0011330D"/>
    <w:rsid w:val="00113649"/>
    <w:rsid w:val="001148A4"/>
    <w:rsid w:val="0011549F"/>
    <w:rsid w:val="001160D3"/>
    <w:rsid w:val="001161D3"/>
    <w:rsid w:val="00117026"/>
    <w:rsid w:val="001176E1"/>
    <w:rsid w:val="00120F11"/>
    <w:rsid w:val="0012106C"/>
    <w:rsid w:val="00121D10"/>
    <w:rsid w:val="001223D2"/>
    <w:rsid w:val="0012276D"/>
    <w:rsid w:val="00122B75"/>
    <w:rsid w:val="00124BC1"/>
    <w:rsid w:val="00124F28"/>
    <w:rsid w:val="00125719"/>
    <w:rsid w:val="00125B35"/>
    <w:rsid w:val="00125E2A"/>
    <w:rsid w:val="00125F8C"/>
    <w:rsid w:val="00125F8D"/>
    <w:rsid w:val="001263A4"/>
    <w:rsid w:val="001270DB"/>
    <w:rsid w:val="00127890"/>
    <w:rsid w:val="00127A56"/>
    <w:rsid w:val="00130687"/>
    <w:rsid w:val="0013109A"/>
    <w:rsid w:val="0013142F"/>
    <w:rsid w:val="001316D6"/>
    <w:rsid w:val="00131B02"/>
    <w:rsid w:val="0013314C"/>
    <w:rsid w:val="001336AE"/>
    <w:rsid w:val="00135657"/>
    <w:rsid w:val="001362D9"/>
    <w:rsid w:val="001369F4"/>
    <w:rsid w:val="001373C7"/>
    <w:rsid w:val="00140217"/>
    <w:rsid w:val="00140D43"/>
    <w:rsid w:val="00140E96"/>
    <w:rsid w:val="00141415"/>
    <w:rsid w:val="001417B9"/>
    <w:rsid w:val="00141CBD"/>
    <w:rsid w:val="00141FF5"/>
    <w:rsid w:val="00143180"/>
    <w:rsid w:val="00143E60"/>
    <w:rsid w:val="00145566"/>
    <w:rsid w:val="001465C2"/>
    <w:rsid w:val="0014720B"/>
    <w:rsid w:val="0014750C"/>
    <w:rsid w:val="001475B7"/>
    <w:rsid w:val="00147FE0"/>
    <w:rsid w:val="00150F1A"/>
    <w:rsid w:val="00151236"/>
    <w:rsid w:val="00151C4B"/>
    <w:rsid w:val="00152535"/>
    <w:rsid w:val="001526CE"/>
    <w:rsid w:val="00152C4B"/>
    <w:rsid w:val="00153BA5"/>
    <w:rsid w:val="001545AA"/>
    <w:rsid w:val="00155CB9"/>
    <w:rsid w:val="0015672C"/>
    <w:rsid w:val="00157750"/>
    <w:rsid w:val="00157C39"/>
    <w:rsid w:val="00157E12"/>
    <w:rsid w:val="00160276"/>
    <w:rsid w:val="00160918"/>
    <w:rsid w:val="00161713"/>
    <w:rsid w:val="00161B9A"/>
    <w:rsid w:val="00161F6C"/>
    <w:rsid w:val="00162607"/>
    <w:rsid w:val="001627DE"/>
    <w:rsid w:val="00162890"/>
    <w:rsid w:val="00162D93"/>
    <w:rsid w:val="00163534"/>
    <w:rsid w:val="00164AE8"/>
    <w:rsid w:val="00166D4E"/>
    <w:rsid w:val="00167587"/>
    <w:rsid w:val="00170F62"/>
    <w:rsid w:val="001710C4"/>
    <w:rsid w:val="0017116E"/>
    <w:rsid w:val="00171882"/>
    <w:rsid w:val="001722E3"/>
    <w:rsid w:val="0017291C"/>
    <w:rsid w:val="00172A71"/>
    <w:rsid w:val="0017379D"/>
    <w:rsid w:val="00173EC3"/>
    <w:rsid w:val="00174959"/>
    <w:rsid w:val="0017515F"/>
    <w:rsid w:val="00175D25"/>
    <w:rsid w:val="00176056"/>
    <w:rsid w:val="001766BF"/>
    <w:rsid w:val="00177481"/>
    <w:rsid w:val="00177549"/>
    <w:rsid w:val="00180414"/>
    <w:rsid w:val="0018362E"/>
    <w:rsid w:val="00184193"/>
    <w:rsid w:val="001841CF"/>
    <w:rsid w:val="00185BD0"/>
    <w:rsid w:val="00186BF8"/>
    <w:rsid w:val="00190496"/>
    <w:rsid w:val="001914AC"/>
    <w:rsid w:val="0019258A"/>
    <w:rsid w:val="00192CAE"/>
    <w:rsid w:val="001931DB"/>
    <w:rsid w:val="00193890"/>
    <w:rsid w:val="00195595"/>
    <w:rsid w:val="001966AA"/>
    <w:rsid w:val="00196982"/>
    <w:rsid w:val="001969A1"/>
    <w:rsid w:val="00196CE3"/>
    <w:rsid w:val="0019709E"/>
    <w:rsid w:val="00197906"/>
    <w:rsid w:val="001A0269"/>
    <w:rsid w:val="001A0A5A"/>
    <w:rsid w:val="001A2FFB"/>
    <w:rsid w:val="001A3443"/>
    <w:rsid w:val="001A36A8"/>
    <w:rsid w:val="001A4086"/>
    <w:rsid w:val="001A46A6"/>
    <w:rsid w:val="001A4BBE"/>
    <w:rsid w:val="001A68B2"/>
    <w:rsid w:val="001A6E8F"/>
    <w:rsid w:val="001A6EED"/>
    <w:rsid w:val="001B01F4"/>
    <w:rsid w:val="001B036E"/>
    <w:rsid w:val="001B0698"/>
    <w:rsid w:val="001B0989"/>
    <w:rsid w:val="001B09AB"/>
    <w:rsid w:val="001B0A47"/>
    <w:rsid w:val="001B0F01"/>
    <w:rsid w:val="001B102D"/>
    <w:rsid w:val="001B13C1"/>
    <w:rsid w:val="001B13FE"/>
    <w:rsid w:val="001B1461"/>
    <w:rsid w:val="001B1490"/>
    <w:rsid w:val="001B2364"/>
    <w:rsid w:val="001B2E69"/>
    <w:rsid w:val="001B3298"/>
    <w:rsid w:val="001B3D06"/>
    <w:rsid w:val="001B4044"/>
    <w:rsid w:val="001B4D8F"/>
    <w:rsid w:val="001B593C"/>
    <w:rsid w:val="001B5DEA"/>
    <w:rsid w:val="001B671C"/>
    <w:rsid w:val="001B773D"/>
    <w:rsid w:val="001B7B91"/>
    <w:rsid w:val="001B7C52"/>
    <w:rsid w:val="001C0B12"/>
    <w:rsid w:val="001C10C4"/>
    <w:rsid w:val="001C2430"/>
    <w:rsid w:val="001C2530"/>
    <w:rsid w:val="001C2B03"/>
    <w:rsid w:val="001C2E4C"/>
    <w:rsid w:val="001C3055"/>
    <w:rsid w:val="001C3215"/>
    <w:rsid w:val="001C4784"/>
    <w:rsid w:val="001C4E49"/>
    <w:rsid w:val="001C4FB1"/>
    <w:rsid w:val="001C50A2"/>
    <w:rsid w:val="001C529A"/>
    <w:rsid w:val="001C53AB"/>
    <w:rsid w:val="001C5AD0"/>
    <w:rsid w:val="001C5C74"/>
    <w:rsid w:val="001C7267"/>
    <w:rsid w:val="001D0583"/>
    <w:rsid w:val="001D079E"/>
    <w:rsid w:val="001D0989"/>
    <w:rsid w:val="001D25EB"/>
    <w:rsid w:val="001D2B1D"/>
    <w:rsid w:val="001D4AD6"/>
    <w:rsid w:val="001D5C75"/>
    <w:rsid w:val="001D5FE6"/>
    <w:rsid w:val="001D6072"/>
    <w:rsid w:val="001D78EA"/>
    <w:rsid w:val="001D7A95"/>
    <w:rsid w:val="001D7E58"/>
    <w:rsid w:val="001E0A1F"/>
    <w:rsid w:val="001E1856"/>
    <w:rsid w:val="001E1C96"/>
    <w:rsid w:val="001E1CCB"/>
    <w:rsid w:val="001E1EF7"/>
    <w:rsid w:val="001E236B"/>
    <w:rsid w:val="001E2646"/>
    <w:rsid w:val="001E2754"/>
    <w:rsid w:val="001E2C00"/>
    <w:rsid w:val="001E2D91"/>
    <w:rsid w:val="001E3827"/>
    <w:rsid w:val="001E3AC5"/>
    <w:rsid w:val="001E41F2"/>
    <w:rsid w:val="001E4AC3"/>
    <w:rsid w:val="001E5CB0"/>
    <w:rsid w:val="001E6D3A"/>
    <w:rsid w:val="001E7112"/>
    <w:rsid w:val="001E7697"/>
    <w:rsid w:val="001F0B5A"/>
    <w:rsid w:val="001F12DD"/>
    <w:rsid w:val="001F185E"/>
    <w:rsid w:val="001F1C50"/>
    <w:rsid w:val="001F21F7"/>
    <w:rsid w:val="001F24D7"/>
    <w:rsid w:val="001F262A"/>
    <w:rsid w:val="001F32B7"/>
    <w:rsid w:val="001F363E"/>
    <w:rsid w:val="001F4058"/>
    <w:rsid w:val="001F455E"/>
    <w:rsid w:val="001F45C0"/>
    <w:rsid w:val="001F5514"/>
    <w:rsid w:val="001F5859"/>
    <w:rsid w:val="001F6A24"/>
    <w:rsid w:val="001F7170"/>
    <w:rsid w:val="001F743D"/>
    <w:rsid w:val="001F773D"/>
    <w:rsid w:val="00201292"/>
    <w:rsid w:val="00202C04"/>
    <w:rsid w:val="00202E3D"/>
    <w:rsid w:val="002030E3"/>
    <w:rsid w:val="0020372A"/>
    <w:rsid w:val="0020386C"/>
    <w:rsid w:val="00204435"/>
    <w:rsid w:val="002045E3"/>
    <w:rsid w:val="00204F1F"/>
    <w:rsid w:val="00205A1E"/>
    <w:rsid w:val="0020631E"/>
    <w:rsid w:val="00206360"/>
    <w:rsid w:val="00206FC7"/>
    <w:rsid w:val="002074D4"/>
    <w:rsid w:val="0020772C"/>
    <w:rsid w:val="00207ACB"/>
    <w:rsid w:val="002101FB"/>
    <w:rsid w:val="00210A04"/>
    <w:rsid w:val="00210E54"/>
    <w:rsid w:val="00211E0A"/>
    <w:rsid w:val="00211F65"/>
    <w:rsid w:val="002127EF"/>
    <w:rsid w:val="00212870"/>
    <w:rsid w:val="00212C96"/>
    <w:rsid w:val="002130C1"/>
    <w:rsid w:val="00213188"/>
    <w:rsid w:val="00213224"/>
    <w:rsid w:val="00215323"/>
    <w:rsid w:val="002165D5"/>
    <w:rsid w:val="00216F1B"/>
    <w:rsid w:val="00217CC0"/>
    <w:rsid w:val="00220A91"/>
    <w:rsid w:val="00220F0B"/>
    <w:rsid w:val="00220F84"/>
    <w:rsid w:val="00221CAC"/>
    <w:rsid w:val="00222871"/>
    <w:rsid w:val="00222F4C"/>
    <w:rsid w:val="00223000"/>
    <w:rsid w:val="002236D6"/>
    <w:rsid w:val="00226D10"/>
    <w:rsid w:val="00226F43"/>
    <w:rsid w:val="002273E4"/>
    <w:rsid w:val="002275D0"/>
    <w:rsid w:val="0022766D"/>
    <w:rsid w:val="0023149B"/>
    <w:rsid w:val="00231881"/>
    <w:rsid w:val="00231A20"/>
    <w:rsid w:val="00232CBD"/>
    <w:rsid w:val="00234CC6"/>
    <w:rsid w:val="00235359"/>
    <w:rsid w:val="002375A1"/>
    <w:rsid w:val="00241667"/>
    <w:rsid w:val="00241D29"/>
    <w:rsid w:val="002432F0"/>
    <w:rsid w:val="002433E3"/>
    <w:rsid w:val="0024360B"/>
    <w:rsid w:val="00244842"/>
    <w:rsid w:val="00244C04"/>
    <w:rsid w:val="002455DF"/>
    <w:rsid w:val="00245C87"/>
    <w:rsid w:val="0024657E"/>
    <w:rsid w:val="00250472"/>
    <w:rsid w:val="00250486"/>
    <w:rsid w:val="0025076C"/>
    <w:rsid w:val="002508C7"/>
    <w:rsid w:val="002516CD"/>
    <w:rsid w:val="00251E62"/>
    <w:rsid w:val="00251F9A"/>
    <w:rsid w:val="00253390"/>
    <w:rsid w:val="002534C8"/>
    <w:rsid w:val="002535ED"/>
    <w:rsid w:val="00253D15"/>
    <w:rsid w:val="00253E95"/>
    <w:rsid w:val="002549FC"/>
    <w:rsid w:val="00254CEC"/>
    <w:rsid w:val="002560B9"/>
    <w:rsid w:val="002560C8"/>
    <w:rsid w:val="00256591"/>
    <w:rsid w:val="00257195"/>
    <w:rsid w:val="00257991"/>
    <w:rsid w:val="00257D73"/>
    <w:rsid w:val="00260092"/>
    <w:rsid w:val="00260839"/>
    <w:rsid w:val="00263E2C"/>
    <w:rsid w:val="00264345"/>
    <w:rsid w:val="002650E1"/>
    <w:rsid w:val="00265198"/>
    <w:rsid w:val="00265248"/>
    <w:rsid w:val="00265E6B"/>
    <w:rsid w:val="002665CB"/>
    <w:rsid w:val="00267389"/>
    <w:rsid w:val="00267C98"/>
    <w:rsid w:val="002707BE"/>
    <w:rsid w:val="00270DA3"/>
    <w:rsid w:val="00270E86"/>
    <w:rsid w:val="0027246E"/>
    <w:rsid w:val="002724D8"/>
    <w:rsid w:val="00273C21"/>
    <w:rsid w:val="002741A5"/>
    <w:rsid w:val="0027458F"/>
    <w:rsid w:val="002748BE"/>
    <w:rsid w:val="002748E8"/>
    <w:rsid w:val="00274F6F"/>
    <w:rsid w:val="00276591"/>
    <w:rsid w:val="00276DE1"/>
    <w:rsid w:val="00277034"/>
    <w:rsid w:val="00277E77"/>
    <w:rsid w:val="00280BEF"/>
    <w:rsid w:val="00280C56"/>
    <w:rsid w:val="00280CA8"/>
    <w:rsid w:val="00281189"/>
    <w:rsid w:val="00281410"/>
    <w:rsid w:val="00281B65"/>
    <w:rsid w:val="0028393E"/>
    <w:rsid w:val="00284F3A"/>
    <w:rsid w:val="0028552A"/>
    <w:rsid w:val="002855FF"/>
    <w:rsid w:val="00285B50"/>
    <w:rsid w:val="00285D48"/>
    <w:rsid w:val="002902DC"/>
    <w:rsid w:val="0029159F"/>
    <w:rsid w:val="0029331C"/>
    <w:rsid w:val="002934CE"/>
    <w:rsid w:val="00293D7F"/>
    <w:rsid w:val="002945EC"/>
    <w:rsid w:val="0029485A"/>
    <w:rsid w:val="0029686A"/>
    <w:rsid w:val="002972E2"/>
    <w:rsid w:val="002977AF"/>
    <w:rsid w:val="002A0CFE"/>
    <w:rsid w:val="002A0D84"/>
    <w:rsid w:val="002A16C5"/>
    <w:rsid w:val="002A185F"/>
    <w:rsid w:val="002A19E8"/>
    <w:rsid w:val="002A1DC1"/>
    <w:rsid w:val="002A2122"/>
    <w:rsid w:val="002A2159"/>
    <w:rsid w:val="002A322E"/>
    <w:rsid w:val="002A3786"/>
    <w:rsid w:val="002A3CAF"/>
    <w:rsid w:val="002A514F"/>
    <w:rsid w:val="002A55DC"/>
    <w:rsid w:val="002A5EBB"/>
    <w:rsid w:val="002A61CB"/>
    <w:rsid w:val="002A6652"/>
    <w:rsid w:val="002A76BA"/>
    <w:rsid w:val="002B033B"/>
    <w:rsid w:val="002B07CB"/>
    <w:rsid w:val="002B0983"/>
    <w:rsid w:val="002B0DBB"/>
    <w:rsid w:val="002B2610"/>
    <w:rsid w:val="002B3091"/>
    <w:rsid w:val="002B3382"/>
    <w:rsid w:val="002B363F"/>
    <w:rsid w:val="002B36CB"/>
    <w:rsid w:val="002B3CBC"/>
    <w:rsid w:val="002B4BCD"/>
    <w:rsid w:val="002B5427"/>
    <w:rsid w:val="002B5E76"/>
    <w:rsid w:val="002B64CB"/>
    <w:rsid w:val="002B67AF"/>
    <w:rsid w:val="002B689E"/>
    <w:rsid w:val="002B6AEE"/>
    <w:rsid w:val="002B7A93"/>
    <w:rsid w:val="002C05F7"/>
    <w:rsid w:val="002C0737"/>
    <w:rsid w:val="002C1C4D"/>
    <w:rsid w:val="002C2DFF"/>
    <w:rsid w:val="002C2FEC"/>
    <w:rsid w:val="002C36CB"/>
    <w:rsid w:val="002C37C2"/>
    <w:rsid w:val="002C3C4A"/>
    <w:rsid w:val="002C475B"/>
    <w:rsid w:val="002C57CE"/>
    <w:rsid w:val="002C736A"/>
    <w:rsid w:val="002C7A47"/>
    <w:rsid w:val="002D0A75"/>
    <w:rsid w:val="002D0F26"/>
    <w:rsid w:val="002D10D5"/>
    <w:rsid w:val="002D37FE"/>
    <w:rsid w:val="002D39E9"/>
    <w:rsid w:val="002D3C12"/>
    <w:rsid w:val="002D43CD"/>
    <w:rsid w:val="002D5578"/>
    <w:rsid w:val="002D5C66"/>
    <w:rsid w:val="002D6FFA"/>
    <w:rsid w:val="002D7156"/>
    <w:rsid w:val="002D729C"/>
    <w:rsid w:val="002E0555"/>
    <w:rsid w:val="002E0E58"/>
    <w:rsid w:val="002E0FA8"/>
    <w:rsid w:val="002E10B3"/>
    <w:rsid w:val="002E14D1"/>
    <w:rsid w:val="002E1584"/>
    <w:rsid w:val="002E1AE5"/>
    <w:rsid w:val="002E39AB"/>
    <w:rsid w:val="002E3FB9"/>
    <w:rsid w:val="002E4B14"/>
    <w:rsid w:val="002E4C3E"/>
    <w:rsid w:val="002E521A"/>
    <w:rsid w:val="002E5550"/>
    <w:rsid w:val="002E57AD"/>
    <w:rsid w:val="002E5CDB"/>
    <w:rsid w:val="002E606B"/>
    <w:rsid w:val="002E621D"/>
    <w:rsid w:val="002E6BF6"/>
    <w:rsid w:val="002E6DA4"/>
    <w:rsid w:val="002E72DC"/>
    <w:rsid w:val="002E7860"/>
    <w:rsid w:val="002F046D"/>
    <w:rsid w:val="002F1398"/>
    <w:rsid w:val="002F1742"/>
    <w:rsid w:val="002F1787"/>
    <w:rsid w:val="002F17C8"/>
    <w:rsid w:val="002F1B1F"/>
    <w:rsid w:val="002F1F73"/>
    <w:rsid w:val="002F227F"/>
    <w:rsid w:val="002F2E1A"/>
    <w:rsid w:val="002F3AFD"/>
    <w:rsid w:val="002F43B2"/>
    <w:rsid w:val="002F501B"/>
    <w:rsid w:val="002F55DF"/>
    <w:rsid w:val="002F5A8D"/>
    <w:rsid w:val="002F603C"/>
    <w:rsid w:val="002F668C"/>
    <w:rsid w:val="002F6E11"/>
    <w:rsid w:val="002F75A2"/>
    <w:rsid w:val="00301AD9"/>
    <w:rsid w:val="00301ED1"/>
    <w:rsid w:val="00303D8B"/>
    <w:rsid w:val="00304DD4"/>
    <w:rsid w:val="00305B41"/>
    <w:rsid w:val="00306E93"/>
    <w:rsid w:val="003100A4"/>
    <w:rsid w:val="0031106C"/>
    <w:rsid w:val="0031172F"/>
    <w:rsid w:val="003126D3"/>
    <w:rsid w:val="0031328E"/>
    <w:rsid w:val="00313C60"/>
    <w:rsid w:val="00314070"/>
    <w:rsid w:val="00314715"/>
    <w:rsid w:val="00314C32"/>
    <w:rsid w:val="00314C60"/>
    <w:rsid w:val="00315728"/>
    <w:rsid w:val="00315BBA"/>
    <w:rsid w:val="00316998"/>
    <w:rsid w:val="00316CDE"/>
    <w:rsid w:val="003171AB"/>
    <w:rsid w:val="003172A3"/>
    <w:rsid w:val="003177D8"/>
    <w:rsid w:val="00317EEF"/>
    <w:rsid w:val="00320410"/>
    <w:rsid w:val="003207CB"/>
    <w:rsid w:val="00320A99"/>
    <w:rsid w:val="00321117"/>
    <w:rsid w:val="003217B2"/>
    <w:rsid w:val="00322543"/>
    <w:rsid w:val="003231CB"/>
    <w:rsid w:val="00323365"/>
    <w:rsid w:val="00323464"/>
    <w:rsid w:val="003236EB"/>
    <w:rsid w:val="00323B71"/>
    <w:rsid w:val="00324EB6"/>
    <w:rsid w:val="003253DB"/>
    <w:rsid w:val="00325FC2"/>
    <w:rsid w:val="00326861"/>
    <w:rsid w:val="003270F4"/>
    <w:rsid w:val="00327308"/>
    <w:rsid w:val="0032747F"/>
    <w:rsid w:val="00330484"/>
    <w:rsid w:val="00331AA2"/>
    <w:rsid w:val="00331D77"/>
    <w:rsid w:val="0033216F"/>
    <w:rsid w:val="00332308"/>
    <w:rsid w:val="0033275F"/>
    <w:rsid w:val="003328E4"/>
    <w:rsid w:val="00332925"/>
    <w:rsid w:val="00332D4E"/>
    <w:rsid w:val="003334C0"/>
    <w:rsid w:val="00333F23"/>
    <w:rsid w:val="0033414E"/>
    <w:rsid w:val="00335819"/>
    <w:rsid w:val="00335843"/>
    <w:rsid w:val="00336704"/>
    <w:rsid w:val="00337492"/>
    <w:rsid w:val="00337F3E"/>
    <w:rsid w:val="003405F5"/>
    <w:rsid w:val="00341771"/>
    <w:rsid w:val="0034297F"/>
    <w:rsid w:val="0034326B"/>
    <w:rsid w:val="0034346A"/>
    <w:rsid w:val="003439FC"/>
    <w:rsid w:val="00343A19"/>
    <w:rsid w:val="00343E45"/>
    <w:rsid w:val="00343FB7"/>
    <w:rsid w:val="00345851"/>
    <w:rsid w:val="003466EF"/>
    <w:rsid w:val="0034705F"/>
    <w:rsid w:val="00347D76"/>
    <w:rsid w:val="003502FD"/>
    <w:rsid w:val="00350325"/>
    <w:rsid w:val="003508ED"/>
    <w:rsid w:val="00351932"/>
    <w:rsid w:val="00352344"/>
    <w:rsid w:val="00352F40"/>
    <w:rsid w:val="00354107"/>
    <w:rsid w:val="00354331"/>
    <w:rsid w:val="00354576"/>
    <w:rsid w:val="003558EA"/>
    <w:rsid w:val="00355B8A"/>
    <w:rsid w:val="00355C79"/>
    <w:rsid w:val="00356177"/>
    <w:rsid w:val="003561E5"/>
    <w:rsid w:val="00356618"/>
    <w:rsid w:val="00356CB4"/>
    <w:rsid w:val="00360331"/>
    <w:rsid w:val="003603FC"/>
    <w:rsid w:val="0036070C"/>
    <w:rsid w:val="003608E5"/>
    <w:rsid w:val="00361ED3"/>
    <w:rsid w:val="00363C8F"/>
    <w:rsid w:val="003645A0"/>
    <w:rsid w:val="00364D9E"/>
    <w:rsid w:val="00365C19"/>
    <w:rsid w:val="00366248"/>
    <w:rsid w:val="003668BA"/>
    <w:rsid w:val="00367108"/>
    <w:rsid w:val="00367223"/>
    <w:rsid w:val="00370AB5"/>
    <w:rsid w:val="00371323"/>
    <w:rsid w:val="00371E74"/>
    <w:rsid w:val="00372A42"/>
    <w:rsid w:val="003731BA"/>
    <w:rsid w:val="00373788"/>
    <w:rsid w:val="00373A9E"/>
    <w:rsid w:val="00375C22"/>
    <w:rsid w:val="003761AA"/>
    <w:rsid w:val="00376300"/>
    <w:rsid w:val="00377189"/>
    <w:rsid w:val="003806FB"/>
    <w:rsid w:val="003811FD"/>
    <w:rsid w:val="00381AD3"/>
    <w:rsid w:val="003831E1"/>
    <w:rsid w:val="00384502"/>
    <w:rsid w:val="00384683"/>
    <w:rsid w:val="00384B57"/>
    <w:rsid w:val="00384CAF"/>
    <w:rsid w:val="0038509D"/>
    <w:rsid w:val="0038520F"/>
    <w:rsid w:val="00386B43"/>
    <w:rsid w:val="00386DF5"/>
    <w:rsid w:val="003875E3"/>
    <w:rsid w:val="00387A3C"/>
    <w:rsid w:val="00390735"/>
    <w:rsid w:val="00390C2C"/>
    <w:rsid w:val="00391590"/>
    <w:rsid w:val="00391CA5"/>
    <w:rsid w:val="00392109"/>
    <w:rsid w:val="0039422B"/>
    <w:rsid w:val="0039484C"/>
    <w:rsid w:val="00395DF3"/>
    <w:rsid w:val="00396217"/>
    <w:rsid w:val="00396CA1"/>
    <w:rsid w:val="003A0213"/>
    <w:rsid w:val="003A10C9"/>
    <w:rsid w:val="003A127F"/>
    <w:rsid w:val="003A2278"/>
    <w:rsid w:val="003A2B71"/>
    <w:rsid w:val="003A30D3"/>
    <w:rsid w:val="003A3724"/>
    <w:rsid w:val="003A3AAF"/>
    <w:rsid w:val="003A4395"/>
    <w:rsid w:val="003A4E4A"/>
    <w:rsid w:val="003A4E4D"/>
    <w:rsid w:val="003A508C"/>
    <w:rsid w:val="003A52D7"/>
    <w:rsid w:val="003A586D"/>
    <w:rsid w:val="003A5CF9"/>
    <w:rsid w:val="003A63B8"/>
    <w:rsid w:val="003A67CE"/>
    <w:rsid w:val="003A7831"/>
    <w:rsid w:val="003A7E81"/>
    <w:rsid w:val="003B1C0D"/>
    <w:rsid w:val="003B1DAB"/>
    <w:rsid w:val="003B1EB2"/>
    <w:rsid w:val="003B3296"/>
    <w:rsid w:val="003B32E2"/>
    <w:rsid w:val="003B3941"/>
    <w:rsid w:val="003B42E8"/>
    <w:rsid w:val="003B5183"/>
    <w:rsid w:val="003B53B5"/>
    <w:rsid w:val="003B5B41"/>
    <w:rsid w:val="003B5E92"/>
    <w:rsid w:val="003B5F3B"/>
    <w:rsid w:val="003B7CB8"/>
    <w:rsid w:val="003B7ED7"/>
    <w:rsid w:val="003C09A7"/>
    <w:rsid w:val="003C0A1C"/>
    <w:rsid w:val="003C1696"/>
    <w:rsid w:val="003C179B"/>
    <w:rsid w:val="003C200C"/>
    <w:rsid w:val="003C3B33"/>
    <w:rsid w:val="003C3C7B"/>
    <w:rsid w:val="003C407F"/>
    <w:rsid w:val="003C4DED"/>
    <w:rsid w:val="003C4FBC"/>
    <w:rsid w:val="003C5F62"/>
    <w:rsid w:val="003C6E83"/>
    <w:rsid w:val="003C729B"/>
    <w:rsid w:val="003C7644"/>
    <w:rsid w:val="003C793E"/>
    <w:rsid w:val="003C795E"/>
    <w:rsid w:val="003D12A1"/>
    <w:rsid w:val="003D144B"/>
    <w:rsid w:val="003D1483"/>
    <w:rsid w:val="003D2091"/>
    <w:rsid w:val="003D2286"/>
    <w:rsid w:val="003D3134"/>
    <w:rsid w:val="003D3431"/>
    <w:rsid w:val="003D3917"/>
    <w:rsid w:val="003D3EA7"/>
    <w:rsid w:val="003D46C3"/>
    <w:rsid w:val="003D49A5"/>
    <w:rsid w:val="003D49B7"/>
    <w:rsid w:val="003D5617"/>
    <w:rsid w:val="003D5ECC"/>
    <w:rsid w:val="003D6AC0"/>
    <w:rsid w:val="003D760E"/>
    <w:rsid w:val="003D7D6A"/>
    <w:rsid w:val="003E1357"/>
    <w:rsid w:val="003E2046"/>
    <w:rsid w:val="003E2F26"/>
    <w:rsid w:val="003E2F2D"/>
    <w:rsid w:val="003E33BA"/>
    <w:rsid w:val="003E3587"/>
    <w:rsid w:val="003E3714"/>
    <w:rsid w:val="003E411C"/>
    <w:rsid w:val="003E4848"/>
    <w:rsid w:val="003E4EC6"/>
    <w:rsid w:val="003E54F5"/>
    <w:rsid w:val="003E5D4A"/>
    <w:rsid w:val="003E63EB"/>
    <w:rsid w:val="003E65E5"/>
    <w:rsid w:val="003E6602"/>
    <w:rsid w:val="003F0824"/>
    <w:rsid w:val="003F0C16"/>
    <w:rsid w:val="003F0DFD"/>
    <w:rsid w:val="003F143D"/>
    <w:rsid w:val="003F18C4"/>
    <w:rsid w:val="003F1B22"/>
    <w:rsid w:val="003F3097"/>
    <w:rsid w:val="003F3E9C"/>
    <w:rsid w:val="003F4592"/>
    <w:rsid w:val="003F507A"/>
    <w:rsid w:val="003F50BC"/>
    <w:rsid w:val="003F5290"/>
    <w:rsid w:val="003F561E"/>
    <w:rsid w:val="003F7804"/>
    <w:rsid w:val="003F79EB"/>
    <w:rsid w:val="003F7AD4"/>
    <w:rsid w:val="00400DB9"/>
    <w:rsid w:val="0040132B"/>
    <w:rsid w:val="00402321"/>
    <w:rsid w:val="0040298B"/>
    <w:rsid w:val="004034F5"/>
    <w:rsid w:val="00403B25"/>
    <w:rsid w:val="0040543C"/>
    <w:rsid w:val="004059BA"/>
    <w:rsid w:val="00405F0A"/>
    <w:rsid w:val="00406EF1"/>
    <w:rsid w:val="00407558"/>
    <w:rsid w:val="004103CE"/>
    <w:rsid w:val="00410AAD"/>
    <w:rsid w:val="00410D8B"/>
    <w:rsid w:val="004110F5"/>
    <w:rsid w:val="00412DC0"/>
    <w:rsid w:val="004137F9"/>
    <w:rsid w:val="00413B27"/>
    <w:rsid w:val="004156A1"/>
    <w:rsid w:val="004158EB"/>
    <w:rsid w:val="00415CF5"/>
    <w:rsid w:val="00416465"/>
    <w:rsid w:val="00417071"/>
    <w:rsid w:val="00417ACC"/>
    <w:rsid w:val="00421739"/>
    <w:rsid w:val="00421754"/>
    <w:rsid w:val="00421D91"/>
    <w:rsid w:val="00422912"/>
    <w:rsid w:val="00422FDD"/>
    <w:rsid w:val="00423506"/>
    <w:rsid w:val="00424BCB"/>
    <w:rsid w:val="00424C99"/>
    <w:rsid w:val="00426694"/>
    <w:rsid w:val="00427450"/>
    <w:rsid w:val="004277B8"/>
    <w:rsid w:val="00427AC0"/>
    <w:rsid w:val="004319A9"/>
    <w:rsid w:val="00431B47"/>
    <w:rsid w:val="004338D5"/>
    <w:rsid w:val="00434D72"/>
    <w:rsid w:val="00437466"/>
    <w:rsid w:val="00437B57"/>
    <w:rsid w:val="004400E4"/>
    <w:rsid w:val="00441412"/>
    <w:rsid w:val="004415DB"/>
    <w:rsid w:val="00442283"/>
    <w:rsid w:val="00442400"/>
    <w:rsid w:val="00443050"/>
    <w:rsid w:val="00443434"/>
    <w:rsid w:val="004435BD"/>
    <w:rsid w:val="004440E2"/>
    <w:rsid w:val="00445890"/>
    <w:rsid w:val="00445A2D"/>
    <w:rsid w:val="004477B0"/>
    <w:rsid w:val="004501D8"/>
    <w:rsid w:val="0045042C"/>
    <w:rsid w:val="0045181A"/>
    <w:rsid w:val="004518F7"/>
    <w:rsid w:val="00451989"/>
    <w:rsid w:val="00452BD2"/>
    <w:rsid w:val="004534B9"/>
    <w:rsid w:val="004535D2"/>
    <w:rsid w:val="00453DC5"/>
    <w:rsid w:val="00454FC3"/>
    <w:rsid w:val="004551F6"/>
    <w:rsid w:val="00455214"/>
    <w:rsid w:val="00457415"/>
    <w:rsid w:val="004604D0"/>
    <w:rsid w:val="004609B7"/>
    <w:rsid w:val="00461093"/>
    <w:rsid w:val="00461641"/>
    <w:rsid w:val="004617EB"/>
    <w:rsid w:val="00461A00"/>
    <w:rsid w:val="00461DD9"/>
    <w:rsid w:val="00462682"/>
    <w:rsid w:val="00463D9C"/>
    <w:rsid w:val="00463DCC"/>
    <w:rsid w:val="0046413F"/>
    <w:rsid w:val="00464D48"/>
    <w:rsid w:val="00465E1F"/>
    <w:rsid w:val="004671E3"/>
    <w:rsid w:val="0046751C"/>
    <w:rsid w:val="00467B32"/>
    <w:rsid w:val="00470A15"/>
    <w:rsid w:val="00470A43"/>
    <w:rsid w:val="00470EE8"/>
    <w:rsid w:val="0047282B"/>
    <w:rsid w:val="00472890"/>
    <w:rsid w:val="00474327"/>
    <w:rsid w:val="00474D9B"/>
    <w:rsid w:val="00476005"/>
    <w:rsid w:val="0047675E"/>
    <w:rsid w:val="00477E86"/>
    <w:rsid w:val="00480751"/>
    <w:rsid w:val="004807C6"/>
    <w:rsid w:val="0048084C"/>
    <w:rsid w:val="004812BD"/>
    <w:rsid w:val="004818F4"/>
    <w:rsid w:val="00481C63"/>
    <w:rsid w:val="004831DA"/>
    <w:rsid w:val="0048380D"/>
    <w:rsid w:val="00483991"/>
    <w:rsid w:val="00483A15"/>
    <w:rsid w:val="004852D0"/>
    <w:rsid w:val="00487931"/>
    <w:rsid w:val="0049052C"/>
    <w:rsid w:val="00491C41"/>
    <w:rsid w:val="00492097"/>
    <w:rsid w:val="0049271E"/>
    <w:rsid w:val="00493883"/>
    <w:rsid w:val="004939FC"/>
    <w:rsid w:val="004942AC"/>
    <w:rsid w:val="00494749"/>
    <w:rsid w:val="004952A9"/>
    <w:rsid w:val="00495E45"/>
    <w:rsid w:val="00496426"/>
    <w:rsid w:val="00496457"/>
    <w:rsid w:val="0049656A"/>
    <w:rsid w:val="00496859"/>
    <w:rsid w:val="00496927"/>
    <w:rsid w:val="00496981"/>
    <w:rsid w:val="00496CA2"/>
    <w:rsid w:val="004A141B"/>
    <w:rsid w:val="004A1C79"/>
    <w:rsid w:val="004A1CD3"/>
    <w:rsid w:val="004A2591"/>
    <w:rsid w:val="004A3562"/>
    <w:rsid w:val="004A3CF7"/>
    <w:rsid w:val="004A49B5"/>
    <w:rsid w:val="004A52EA"/>
    <w:rsid w:val="004A6B79"/>
    <w:rsid w:val="004A6DC3"/>
    <w:rsid w:val="004A75D0"/>
    <w:rsid w:val="004B0239"/>
    <w:rsid w:val="004B0A88"/>
    <w:rsid w:val="004B0D35"/>
    <w:rsid w:val="004B1405"/>
    <w:rsid w:val="004B167B"/>
    <w:rsid w:val="004B1C58"/>
    <w:rsid w:val="004B1F82"/>
    <w:rsid w:val="004B1FCB"/>
    <w:rsid w:val="004B241C"/>
    <w:rsid w:val="004B3B15"/>
    <w:rsid w:val="004B426F"/>
    <w:rsid w:val="004B479E"/>
    <w:rsid w:val="004B485D"/>
    <w:rsid w:val="004B49BF"/>
    <w:rsid w:val="004B52C2"/>
    <w:rsid w:val="004B5353"/>
    <w:rsid w:val="004B57F1"/>
    <w:rsid w:val="004B5D99"/>
    <w:rsid w:val="004B5FBB"/>
    <w:rsid w:val="004B6987"/>
    <w:rsid w:val="004B6E67"/>
    <w:rsid w:val="004B6F13"/>
    <w:rsid w:val="004B7721"/>
    <w:rsid w:val="004B7D47"/>
    <w:rsid w:val="004C010A"/>
    <w:rsid w:val="004C0566"/>
    <w:rsid w:val="004C06A5"/>
    <w:rsid w:val="004C2315"/>
    <w:rsid w:val="004C2A22"/>
    <w:rsid w:val="004C2BE1"/>
    <w:rsid w:val="004C2CE6"/>
    <w:rsid w:val="004C34E9"/>
    <w:rsid w:val="004C47AC"/>
    <w:rsid w:val="004C6359"/>
    <w:rsid w:val="004C670F"/>
    <w:rsid w:val="004D0B04"/>
    <w:rsid w:val="004D13AD"/>
    <w:rsid w:val="004D1F43"/>
    <w:rsid w:val="004D2380"/>
    <w:rsid w:val="004D25E5"/>
    <w:rsid w:val="004D2C88"/>
    <w:rsid w:val="004D2DA3"/>
    <w:rsid w:val="004D32EB"/>
    <w:rsid w:val="004D3841"/>
    <w:rsid w:val="004D3E0B"/>
    <w:rsid w:val="004D4E20"/>
    <w:rsid w:val="004D6117"/>
    <w:rsid w:val="004D657D"/>
    <w:rsid w:val="004D666A"/>
    <w:rsid w:val="004D6AD9"/>
    <w:rsid w:val="004D73B7"/>
    <w:rsid w:val="004E0064"/>
    <w:rsid w:val="004E040E"/>
    <w:rsid w:val="004E0F2E"/>
    <w:rsid w:val="004E1772"/>
    <w:rsid w:val="004E17D3"/>
    <w:rsid w:val="004E332D"/>
    <w:rsid w:val="004E3C08"/>
    <w:rsid w:val="004E442B"/>
    <w:rsid w:val="004E4618"/>
    <w:rsid w:val="004E58E3"/>
    <w:rsid w:val="004E6BAF"/>
    <w:rsid w:val="004E7245"/>
    <w:rsid w:val="004E7D31"/>
    <w:rsid w:val="004E7F41"/>
    <w:rsid w:val="004F0142"/>
    <w:rsid w:val="004F0343"/>
    <w:rsid w:val="004F0727"/>
    <w:rsid w:val="004F12E5"/>
    <w:rsid w:val="004F2598"/>
    <w:rsid w:val="004F2C58"/>
    <w:rsid w:val="004F3418"/>
    <w:rsid w:val="004F4B57"/>
    <w:rsid w:val="004F5006"/>
    <w:rsid w:val="004F5340"/>
    <w:rsid w:val="004F5563"/>
    <w:rsid w:val="004F71B7"/>
    <w:rsid w:val="004F7320"/>
    <w:rsid w:val="005000A6"/>
    <w:rsid w:val="0050018E"/>
    <w:rsid w:val="0050019D"/>
    <w:rsid w:val="005001EC"/>
    <w:rsid w:val="00500AB4"/>
    <w:rsid w:val="0050132D"/>
    <w:rsid w:val="00501B76"/>
    <w:rsid w:val="005021F1"/>
    <w:rsid w:val="0050221D"/>
    <w:rsid w:val="005026FE"/>
    <w:rsid w:val="00502E67"/>
    <w:rsid w:val="00503070"/>
    <w:rsid w:val="00503DD1"/>
    <w:rsid w:val="00504622"/>
    <w:rsid w:val="00504B86"/>
    <w:rsid w:val="00504DC7"/>
    <w:rsid w:val="00504F31"/>
    <w:rsid w:val="00505C3E"/>
    <w:rsid w:val="005060AD"/>
    <w:rsid w:val="00506376"/>
    <w:rsid w:val="00507E68"/>
    <w:rsid w:val="00511776"/>
    <w:rsid w:val="005120B3"/>
    <w:rsid w:val="005121A0"/>
    <w:rsid w:val="0051256C"/>
    <w:rsid w:val="00512A7F"/>
    <w:rsid w:val="00512AA2"/>
    <w:rsid w:val="00513B25"/>
    <w:rsid w:val="00513FC4"/>
    <w:rsid w:val="005141C9"/>
    <w:rsid w:val="0051448D"/>
    <w:rsid w:val="005145A9"/>
    <w:rsid w:val="00514AC8"/>
    <w:rsid w:val="005156B0"/>
    <w:rsid w:val="00515DE0"/>
    <w:rsid w:val="00517325"/>
    <w:rsid w:val="00517B6C"/>
    <w:rsid w:val="00517DED"/>
    <w:rsid w:val="0052179E"/>
    <w:rsid w:val="00521FAA"/>
    <w:rsid w:val="00522AF8"/>
    <w:rsid w:val="00522B30"/>
    <w:rsid w:val="00522F54"/>
    <w:rsid w:val="005239CE"/>
    <w:rsid w:val="005240FC"/>
    <w:rsid w:val="005244B8"/>
    <w:rsid w:val="00524671"/>
    <w:rsid w:val="005252CF"/>
    <w:rsid w:val="00525C3B"/>
    <w:rsid w:val="0052633A"/>
    <w:rsid w:val="00526B11"/>
    <w:rsid w:val="00526F76"/>
    <w:rsid w:val="00527D82"/>
    <w:rsid w:val="00530085"/>
    <w:rsid w:val="005301FB"/>
    <w:rsid w:val="00530F00"/>
    <w:rsid w:val="00531D9F"/>
    <w:rsid w:val="00532DBA"/>
    <w:rsid w:val="00533249"/>
    <w:rsid w:val="00533882"/>
    <w:rsid w:val="00533ABF"/>
    <w:rsid w:val="00534009"/>
    <w:rsid w:val="00535D0B"/>
    <w:rsid w:val="00536215"/>
    <w:rsid w:val="0053676A"/>
    <w:rsid w:val="00536991"/>
    <w:rsid w:val="00536A1E"/>
    <w:rsid w:val="0053750B"/>
    <w:rsid w:val="00537578"/>
    <w:rsid w:val="00537828"/>
    <w:rsid w:val="00540599"/>
    <w:rsid w:val="00540FEE"/>
    <w:rsid w:val="0054188C"/>
    <w:rsid w:val="00541AC8"/>
    <w:rsid w:val="0054267D"/>
    <w:rsid w:val="00542969"/>
    <w:rsid w:val="00543CB1"/>
    <w:rsid w:val="00543D89"/>
    <w:rsid w:val="005445F3"/>
    <w:rsid w:val="005454C0"/>
    <w:rsid w:val="00545DD2"/>
    <w:rsid w:val="00546A2C"/>
    <w:rsid w:val="00547779"/>
    <w:rsid w:val="00547EAF"/>
    <w:rsid w:val="005500BC"/>
    <w:rsid w:val="005505A3"/>
    <w:rsid w:val="005516BF"/>
    <w:rsid w:val="00552EC0"/>
    <w:rsid w:val="005532BB"/>
    <w:rsid w:val="005541B0"/>
    <w:rsid w:val="00554573"/>
    <w:rsid w:val="00554BD7"/>
    <w:rsid w:val="00554E70"/>
    <w:rsid w:val="00554FBA"/>
    <w:rsid w:val="005552C5"/>
    <w:rsid w:val="00556453"/>
    <w:rsid w:val="0055726E"/>
    <w:rsid w:val="005572D9"/>
    <w:rsid w:val="0055775C"/>
    <w:rsid w:val="00557E0F"/>
    <w:rsid w:val="005600D4"/>
    <w:rsid w:val="005606EB"/>
    <w:rsid w:val="00560E0F"/>
    <w:rsid w:val="00562018"/>
    <w:rsid w:val="00562A8C"/>
    <w:rsid w:val="00563D09"/>
    <w:rsid w:val="0056468C"/>
    <w:rsid w:val="005650CF"/>
    <w:rsid w:val="00567442"/>
    <w:rsid w:val="005679D2"/>
    <w:rsid w:val="00567D9C"/>
    <w:rsid w:val="005704D2"/>
    <w:rsid w:val="00570599"/>
    <w:rsid w:val="00570874"/>
    <w:rsid w:val="0057104F"/>
    <w:rsid w:val="00572F88"/>
    <w:rsid w:val="0057335B"/>
    <w:rsid w:val="0057339A"/>
    <w:rsid w:val="00574BE4"/>
    <w:rsid w:val="005759CD"/>
    <w:rsid w:val="00575B5B"/>
    <w:rsid w:val="00576D4F"/>
    <w:rsid w:val="00577321"/>
    <w:rsid w:val="00577D62"/>
    <w:rsid w:val="00581646"/>
    <w:rsid w:val="00581E0B"/>
    <w:rsid w:val="0058483E"/>
    <w:rsid w:val="00584A62"/>
    <w:rsid w:val="005850B2"/>
    <w:rsid w:val="005854C7"/>
    <w:rsid w:val="00586DF6"/>
    <w:rsid w:val="00587C71"/>
    <w:rsid w:val="00587FDF"/>
    <w:rsid w:val="005924B1"/>
    <w:rsid w:val="00592A23"/>
    <w:rsid w:val="005932BB"/>
    <w:rsid w:val="0059441D"/>
    <w:rsid w:val="00594810"/>
    <w:rsid w:val="00594C9A"/>
    <w:rsid w:val="00594EAA"/>
    <w:rsid w:val="00595481"/>
    <w:rsid w:val="00596691"/>
    <w:rsid w:val="00596DFE"/>
    <w:rsid w:val="00596F04"/>
    <w:rsid w:val="005970FC"/>
    <w:rsid w:val="005978BC"/>
    <w:rsid w:val="005A01A9"/>
    <w:rsid w:val="005A1C50"/>
    <w:rsid w:val="005A231E"/>
    <w:rsid w:val="005A34A1"/>
    <w:rsid w:val="005A350C"/>
    <w:rsid w:val="005A53AD"/>
    <w:rsid w:val="005A53F7"/>
    <w:rsid w:val="005A5560"/>
    <w:rsid w:val="005A59D6"/>
    <w:rsid w:val="005A6138"/>
    <w:rsid w:val="005A7980"/>
    <w:rsid w:val="005B0553"/>
    <w:rsid w:val="005B0C20"/>
    <w:rsid w:val="005B0E26"/>
    <w:rsid w:val="005B1DB1"/>
    <w:rsid w:val="005B2128"/>
    <w:rsid w:val="005B22F2"/>
    <w:rsid w:val="005B29CD"/>
    <w:rsid w:val="005B374B"/>
    <w:rsid w:val="005B399D"/>
    <w:rsid w:val="005B3BC0"/>
    <w:rsid w:val="005B3C56"/>
    <w:rsid w:val="005B3C79"/>
    <w:rsid w:val="005B40AB"/>
    <w:rsid w:val="005B40CF"/>
    <w:rsid w:val="005B426F"/>
    <w:rsid w:val="005B4CC0"/>
    <w:rsid w:val="005B4F9A"/>
    <w:rsid w:val="005B6DE5"/>
    <w:rsid w:val="005B7484"/>
    <w:rsid w:val="005B7ADE"/>
    <w:rsid w:val="005C0DE9"/>
    <w:rsid w:val="005C0F7D"/>
    <w:rsid w:val="005C1949"/>
    <w:rsid w:val="005C1EBF"/>
    <w:rsid w:val="005C2B71"/>
    <w:rsid w:val="005C3C31"/>
    <w:rsid w:val="005C3DE6"/>
    <w:rsid w:val="005C40EE"/>
    <w:rsid w:val="005C55DA"/>
    <w:rsid w:val="005C5DEE"/>
    <w:rsid w:val="005C6887"/>
    <w:rsid w:val="005C6AB4"/>
    <w:rsid w:val="005C6D0E"/>
    <w:rsid w:val="005C6D83"/>
    <w:rsid w:val="005C7083"/>
    <w:rsid w:val="005C715E"/>
    <w:rsid w:val="005C7214"/>
    <w:rsid w:val="005C7239"/>
    <w:rsid w:val="005C76C5"/>
    <w:rsid w:val="005C7893"/>
    <w:rsid w:val="005D008D"/>
    <w:rsid w:val="005D07B4"/>
    <w:rsid w:val="005D08A6"/>
    <w:rsid w:val="005D0A08"/>
    <w:rsid w:val="005D1947"/>
    <w:rsid w:val="005D19D0"/>
    <w:rsid w:val="005D1A28"/>
    <w:rsid w:val="005D2584"/>
    <w:rsid w:val="005D258B"/>
    <w:rsid w:val="005D2C03"/>
    <w:rsid w:val="005D3C8A"/>
    <w:rsid w:val="005D4136"/>
    <w:rsid w:val="005D4D8D"/>
    <w:rsid w:val="005D5729"/>
    <w:rsid w:val="005D6A7C"/>
    <w:rsid w:val="005D6E9B"/>
    <w:rsid w:val="005D76DF"/>
    <w:rsid w:val="005E050B"/>
    <w:rsid w:val="005E0667"/>
    <w:rsid w:val="005E0A6D"/>
    <w:rsid w:val="005E1B26"/>
    <w:rsid w:val="005E2507"/>
    <w:rsid w:val="005E3647"/>
    <w:rsid w:val="005E367A"/>
    <w:rsid w:val="005E3E3D"/>
    <w:rsid w:val="005E3E67"/>
    <w:rsid w:val="005E4795"/>
    <w:rsid w:val="005E50C7"/>
    <w:rsid w:val="005E5D30"/>
    <w:rsid w:val="005E6080"/>
    <w:rsid w:val="005E6790"/>
    <w:rsid w:val="005E680C"/>
    <w:rsid w:val="005E6848"/>
    <w:rsid w:val="005E6A7D"/>
    <w:rsid w:val="005E709E"/>
    <w:rsid w:val="005E7665"/>
    <w:rsid w:val="005E7C20"/>
    <w:rsid w:val="005F01CC"/>
    <w:rsid w:val="005F052E"/>
    <w:rsid w:val="005F1499"/>
    <w:rsid w:val="005F1B9B"/>
    <w:rsid w:val="005F30F4"/>
    <w:rsid w:val="005F3F9B"/>
    <w:rsid w:val="005F42C5"/>
    <w:rsid w:val="005F4397"/>
    <w:rsid w:val="005F4830"/>
    <w:rsid w:val="005F4843"/>
    <w:rsid w:val="005F4878"/>
    <w:rsid w:val="005F48DB"/>
    <w:rsid w:val="005F599A"/>
    <w:rsid w:val="005F69BD"/>
    <w:rsid w:val="005F7289"/>
    <w:rsid w:val="005F7405"/>
    <w:rsid w:val="005F7412"/>
    <w:rsid w:val="005F789C"/>
    <w:rsid w:val="005F7C11"/>
    <w:rsid w:val="005F7C3D"/>
    <w:rsid w:val="006007F8"/>
    <w:rsid w:val="00600AEA"/>
    <w:rsid w:val="006017A8"/>
    <w:rsid w:val="00601A9C"/>
    <w:rsid w:val="00601EAA"/>
    <w:rsid w:val="0060312B"/>
    <w:rsid w:val="006036EE"/>
    <w:rsid w:val="00603789"/>
    <w:rsid w:val="00604A6C"/>
    <w:rsid w:val="00604F8B"/>
    <w:rsid w:val="00606C3F"/>
    <w:rsid w:val="00607B55"/>
    <w:rsid w:val="00607D07"/>
    <w:rsid w:val="0061035F"/>
    <w:rsid w:val="00610407"/>
    <w:rsid w:val="006111F8"/>
    <w:rsid w:val="0061153A"/>
    <w:rsid w:val="00611A09"/>
    <w:rsid w:val="00611A63"/>
    <w:rsid w:val="0061224F"/>
    <w:rsid w:val="00612CA4"/>
    <w:rsid w:val="006152BB"/>
    <w:rsid w:val="0061543F"/>
    <w:rsid w:val="0061557F"/>
    <w:rsid w:val="0061560F"/>
    <w:rsid w:val="00615E5F"/>
    <w:rsid w:val="00616840"/>
    <w:rsid w:val="00617593"/>
    <w:rsid w:val="00621705"/>
    <w:rsid w:val="00622EF6"/>
    <w:rsid w:val="00622F90"/>
    <w:rsid w:val="00623F49"/>
    <w:rsid w:val="0062549F"/>
    <w:rsid w:val="00626434"/>
    <w:rsid w:val="00626B82"/>
    <w:rsid w:val="00627773"/>
    <w:rsid w:val="00627B31"/>
    <w:rsid w:val="0063210C"/>
    <w:rsid w:val="00632174"/>
    <w:rsid w:val="006347B3"/>
    <w:rsid w:val="006354C3"/>
    <w:rsid w:val="006355AB"/>
    <w:rsid w:val="00635664"/>
    <w:rsid w:val="00637DE5"/>
    <w:rsid w:val="00641155"/>
    <w:rsid w:val="0064178F"/>
    <w:rsid w:val="00641E88"/>
    <w:rsid w:val="006429EF"/>
    <w:rsid w:val="006432ED"/>
    <w:rsid w:val="00643495"/>
    <w:rsid w:val="006437EF"/>
    <w:rsid w:val="00643A8D"/>
    <w:rsid w:val="00644BAF"/>
    <w:rsid w:val="00644D1F"/>
    <w:rsid w:val="00644D2B"/>
    <w:rsid w:val="00644DB5"/>
    <w:rsid w:val="00645624"/>
    <w:rsid w:val="006459BE"/>
    <w:rsid w:val="00645CF4"/>
    <w:rsid w:val="006462A1"/>
    <w:rsid w:val="006464FE"/>
    <w:rsid w:val="0064668F"/>
    <w:rsid w:val="00646788"/>
    <w:rsid w:val="00647C94"/>
    <w:rsid w:val="00647CC7"/>
    <w:rsid w:val="00647E41"/>
    <w:rsid w:val="006501DD"/>
    <w:rsid w:val="006513DE"/>
    <w:rsid w:val="006514E0"/>
    <w:rsid w:val="00651752"/>
    <w:rsid w:val="00652406"/>
    <w:rsid w:val="00652BFF"/>
    <w:rsid w:val="0065312A"/>
    <w:rsid w:val="00653891"/>
    <w:rsid w:val="00653F89"/>
    <w:rsid w:val="0065481B"/>
    <w:rsid w:val="00655048"/>
    <w:rsid w:val="006559AF"/>
    <w:rsid w:val="00655A80"/>
    <w:rsid w:val="00655FCC"/>
    <w:rsid w:val="006562A3"/>
    <w:rsid w:val="006566E1"/>
    <w:rsid w:val="00656969"/>
    <w:rsid w:val="00656B17"/>
    <w:rsid w:val="006571A0"/>
    <w:rsid w:val="0065738C"/>
    <w:rsid w:val="00657903"/>
    <w:rsid w:val="00657BBE"/>
    <w:rsid w:val="00657F77"/>
    <w:rsid w:val="00660829"/>
    <w:rsid w:val="0066142D"/>
    <w:rsid w:val="00661B41"/>
    <w:rsid w:val="00661C7C"/>
    <w:rsid w:val="00661D8C"/>
    <w:rsid w:val="00662228"/>
    <w:rsid w:val="00662329"/>
    <w:rsid w:val="006628CA"/>
    <w:rsid w:val="00662A2C"/>
    <w:rsid w:val="00662A92"/>
    <w:rsid w:val="006644BE"/>
    <w:rsid w:val="00664980"/>
    <w:rsid w:val="00664E02"/>
    <w:rsid w:val="006675A2"/>
    <w:rsid w:val="00667EC3"/>
    <w:rsid w:val="006706CC"/>
    <w:rsid w:val="00670EFA"/>
    <w:rsid w:val="006714A7"/>
    <w:rsid w:val="006721C7"/>
    <w:rsid w:val="00674637"/>
    <w:rsid w:val="006748CE"/>
    <w:rsid w:val="006757FE"/>
    <w:rsid w:val="0067622A"/>
    <w:rsid w:val="006775D2"/>
    <w:rsid w:val="00677853"/>
    <w:rsid w:val="0068040C"/>
    <w:rsid w:val="0068057F"/>
    <w:rsid w:val="006805FD"/>
    <w:rsid w:val="00680957"/>
    <w:rsid w:val="00680C18"/>
    <w:rsid w:val="00684A90"/>
    <w:rsid w:val="00684EB1"/>
    <w:rsid w:val="006860F6"/>
    <w:rsid w:val="00686385"/>
    <w:rsid w:val="006879DC"/>
    <w:rsid w:val="00690568"/>
    <w:rsid w:val="00691B13"/>
    <w:rsid w:val="00692207"/>
    <w:rsid w:val="00692639"/>
    <w:rsid w:val="00693387"/>
    <w:rsid w:val="00693452"/>
    <w:rsid w:val="00693E60"/>
    <w:rsid w:val="00694043"/>
    <w:rsid w:val="00694A12"/>
    <w:rsid w:val="00694C23"/>
    <w:rsid w:val="00696066"/>
    <w:rsid w:val="006960F3"/>
    <w:rsid w:val="00696427"/>
    <w:rsid w:val="00696892"/>
    <w:rsid w:val="00697B8E"/>
    <w:rsid w:val="00697F8B"/>
    <w:rsid w:val="006A0A10"/>
    <w:rsid w:val="006A116B"/>
    <w:rsid w:val="006A151E"/>
    <w:rsid w:val="006A1E50"/>
    <w:rsid w:val="006A1F22"/>
    <w:rsid w:val="006A23E2"/>
    <w:rsid w:val="006A2CEB"/>
    <w:rsid w:val="006A3265"/>
    <w:rsid w:val="006A32DD"/>
    <w:rsid w:val="006A3648"/>
    <w:rsid w:val="006A38D1"/>
    <w:rsid w:val="006A537A"/>
    <w:rsid w:val="006A5523"/>
    <w:rsid w:val="006A5C31"/>
    <w:rsid w:val="006A6726"/>
    <w:rsid w:val="006A6783"/>
    <w:rsid w:val="006A6896"/>
    <w:rsid w:val="006A6E33"/>
    <w:rsid w:val="006B0BEB"/>
    <w:rsid w:val="006B157A"/>
    <w:rsid w:val="006B1F54"/>
    <w:rsid w:val="006B246A"/>
    <w:rsid w:val="006B3693"/>
    <w:rsid w:val="006B40F6"/>
    <w:rsid w:val="006B4E23"/>
    <w:rsid w:val="006B5844"/>
    <w:rsid w:val="006B626F"/>
    <w:rsid w:val="006B64DC"/>
    <w:rsid w:val="006B665F"/>
    <w:rsid w:val="006B756B"/>
    <w:rsid w:val="006B7A5A"/>
    <w:rsid w:val="006C0802"/>
    <w:rsid w:val="006C0CF1"/>
    <w:rsid w:val="006C128B"/>
    <w:rsid w:val="006C15A2"/>
    <w:rsid w:val="006C1D43"/>
    <w:rsid w:val="006C20C9"/>
    <w:rsid w:val="006C3FB6"/>
    <w:rsid w:val="006C5998"/>
    <w:rsid w:val="006C6001"/>
    <w:rsid w:val="006C627C"/>
    <w:rsid w:val="006D0D24"/>
    <w:rsid w:val="006D1656"/>
    <w:rsid w:val="006D1B44"/>
    <w:rsid w:val="006D2C54"/>
    <w:rsid w:val="006D2F24"/>
    <w:rsid w:val="006D3970"/>
    <w:rsid w:val="006D3F15"/>
    <w:rsid w:val="006D45A5"/>
    <w:rsid w:val="006D4ABE"/>
    <w:rsid w:val="006D5974"/>
    <w:rsid w:val="006D6520"/>
    <w:rsid w:val="006D6CE9"/>
    <w:rsid w:val="006D7096"/>
    <w:rsid w:val="006D74D1"/>
    <w:rsid w:val="006E0320"/>
    <w:rsid w:val="006E0F06"/>
    <w:rsid w:val="006E113B"/>
    <w:rsid w:val="006E1931"/>
    <w:rsid w:val="006E20B7"/>
    <w:rsid w:val="006E233D"/>
    <w:rsid w:val="006E262C"/>
    <w:rsid w:val="006E2BA2"/>
    <w:rsid w:val="006E2FB6"/>
    <w:rsid w:val="006E3F5F"/>
    <w:rsid w:val="006E3F9A"/>
    <w:rsid w:val="006E4170"/>
    <w:rsid w:val="006E45B4"/>
    <w:rsid w:val="006E59D6"/>
    <w:rsid w:val="006E5B0A"/>
    <w:rsid w:val="006E656D"/>
    <w:rsid w:val="006E666F"/>
    <w:rsid w:val="006E7070"/>
    <w:rsid w:val="006E7444"/>
    <w:rsid w:val="006E771E"/>
    <w:rsid w:val="006E7A53"/>
    <w:rsid w:val="006F077C"/>
    <w:rsid w:val="006F2328"/>
    <w:rsid w:val="006F3703"/>
    <w:rsid w:val="006F4794"/>
    <w:rsid w:val="006F4935"/>
    <w:rsid w:val="006F4FD5"/>
    <w:rsid w:val="006F6085"/>
    <w:rsid w:val="006F68C6"/>
    <w:rsid w:val="006F6B24"/>
    <w:rsid w:val="006F6B85"/>
    <w:rsid w:val="006F6C8A"/>
    <w:rsid w:val="006F6FA8"/>
    <w:rsid w:val="006F75E8"/>
    <w:rsid w:val="00700F57"/>
    <w:rsid w:val="00700FC4"/>
    <w:rsid w:val="00702268"/>
    <w:rsid w:val="00702650"/>
    <w:rsid w:val="007032D6"/>
    <w:rsid w:val="0070387A"/>
    <w:rsid w:val="00703FC7"/>
    <w:rsid w:val="00704B50"/>
    <w:rsid w:val="007055A7"/>
    <w:rsid w:val="007066EA"/>
    <w:rsid w:val="00706EE6"/>
    <w:rsid w:val="00710890"/>
    <w:rsid w:val="00711073"/>
    <w:rsid w:val="0071111C"/>
    <w:rsid w:val="007112DD"/>
    <w:rsid w:val="007123AE"/>
    <w:rsid w:val="00712686"/>
    <w:rsid w:val="0071507D"/>
    <w:rsid w:val="007161E7"/>
    <w:rsid w:val="0072031C"/>
    <w:rsid w:val="00720B99"/>
    <w:rsid w:val="00721BDE"/>
    <w:rsid w:val="00721DA9"/>
    <w:rsid w:val="00722742"/>
    <w:rsid w:val="00722A4E"/>
    <w:rsid w:val="00723586"/>
    <w:rsid w:val="007236F8"/>
    <w:rsid w:val="00723AC3"/>
    <w:rsid w:val="0072416F"/>
    <w:rsid w:val="00724726"/>
    <w:rsid w:val="00724B47"/>
    <w:rsid w:val="00725B81"/>
    <w:rsid w:val="007267B7"/>
    <w:rsid w:val="00726B25"/>
    <w:rsid w:val="0072704C"/>
    <w:rsid w:val="007301A7"/>
    <w:rsid w:val="007302B6"/>
    <w:rsid w:val="00730CF8"/>
    <w:rsid w:val="00731334"/>
    <w:rsid w:val="00731E25"/>
    <w:rsid w:val="00731E66"/>
    <w:rsid w:val="00731F50"/>
    <w:rsid w:val="00732437"/>
    <w:rsid w:val="0073270C"/>
    <w:rsid w:val="007339CE"/>
    <w:rsid w:val="00735760"/>
    <w:rsid w:val="00735BA6"/>
    <w:rsid w:val="00735BC6"/>
    <w:rsid w:val="00736F59"/>
    <w:rsid w:val="00737E90"/>
    <w:rsid w:val="007404F7"/>
    <w:rsid w:val="00741409"/>
    <w:rsid w:val="00741D25"/>
    <w:rsid w:val="007427E1"/>
    <w:rsid w:val="0074286A"/>
    <w:rsid w:val="00744724"/>
    <w:rsid w:val="00744A94"/>
    <w:rsid w:val="0074646D"/>
    <w:rsid w:val="00747478"/>
    <w:rsid w:val="00750573"/>
    <w:rsid w:val="00750CE4"/>
    <w:rsid w:val="00751108"/>
    <w:rsid w:val="00751A4F"/>
    <w:rsid w:val="00751ED2"/>
    <w:rsid w:val="0075213D"/>
    <w:rsid w:val="0075243B"/>
    <w:rsid w:val="00752983"/>
    <w:rsid w:val="00752B7E"/>
    <w:rsid w:val="00752BF7"/>
    <w:rsid w:val="00753822"/>
    <w:rsid w:val="00753A3E"/>
    <w:rsid w:val="0075433F"/>
    <w:rsid w:val="007545CE"/>
    <w:rsid w:val="0075557C"/>
    <w:rsid w:val="00755F38"/>
    <w:rsid w:val="007567D2"/>
    <w:rsid w:val="00756E65"/>
    <w:rsid w:val="0075775F"/>
    <w:rsid w:val="007603D8"/>
    <w:rsid w:val="007605C5"/>
    <w:rsid w:val="00761EAC"/>
    <w:rsid w:val="00761F39"/>
    <w:rsid w:val="00762269"/>
    <w:rsid w:val="00762444"/>
    <w:rsid w:val="0076327E"/>
    <w:rsid w:val="00764286"/>
    <w:rsid w:val="0076440C"/>
    <w:rsid w:val="00764503"/>
    <w:rsid w:val="0076480C"/>
    <w:rsid w:val="0076493D"/>
    <w:rsid w:val="00765380"/>
    <w:rsid w:val="00765C42"/>
    <w:rsid w:val="00765F62"/>
    <w:rsid w:val="00765F79"/>
    <w:rsid w:val="0077040A"/>
    <w:rsid w:val="00770807"/>
    <w:rsid w:val="0077119A"/>
    <w:rsid w:val="007715E0"/>
    <w:rsid w:val="0077279D"/>
    <w:rsid w:val="0077291A"/>
    <w:rsid w:val="00772CE4"/>
    <w:rsid w:val="007730FF"/>
    <w:rsid w:val="00774244"/>
    <w:rsid w:val="007754E9"/>
    <w:rsid w:val="0077694B"/>
    <w:rsid w:val="00777C5D"/>
    <w:rsid w:val="007807BC"/>
    <w:rsid w:val="007814FA"/>
    <w:rsid w:val="00781E81"/>
    <w:rsid w:val="00782200"/>
    <w:rsid w:val="007827D1"/>
    <w:rsid w:val="007829AD"/>
    <w:rsid w:val="0078323A"/>
    <w:rsid w:val="00783C0B"/>
    <w:rsid w:val="00783C3B"/>
    <w:rsid w:val="007856A4"/>
    <w:rsid w:val="00787D99"/>
    <w:rsid w:val="00790FCF"/>
    <w:rsid w:val="007912FB"/>
    <w:rsid w:val="00791418"/>
    <w:rsid w:val="00791CAF"/>
    <w:rsid w:val="00791E5A"/>
    <w:rsid w:val="00791F1F"/>
    <w:rsid w:val="007927C1"/>
    <w:rsid w:val="00792B85"/>
    <w:rsid w:val="00792DEA"/>
    <w:rsid w:val="0079397F"/>
    <w:rsid w:val="007942A6"/>
    <w:rsid w:val="00794A76"/>
    <w:rsid w:val="00794E12"/>
    <w:rsid w:val="00794E4D"/>
    <w:rsid w:val="00795269"/>
    <w:rsid w:val="00795395"/>
    <w:rsid w:val="00796527"/>
    <w:rsid w:val="00796783"/>
    <w:rsid w:val="007972E3"/>
    <w:rsid w:val="00797E12"/>
    <w:rsid w:val="007A1515"/>
    <w:rsid w:val="007A1624"/>
    <w:rsid w:val="007A1663"/>
    <w:rsid w:val="007A2721"/>
    <w:rsid w:val="007A2D0D"/>
    <w:rsid w:val="007A2E82"/>
    <w:rsid w:val="007A3C53"/>
    <w:rsid w:val="007A5432"/>
    <w:rsid w:val="007A555C"/>
    <w:rsid w:val="007A5932"/>
    <w:rsid w:val="007A6765"/>
    <w:rsid w:val="007A7510"/>
    <w:rsid w:val="007B0261"/>
    <w:rsid w:val="007B0B18"/>
    <w:rsid w:val="007B0F7D"/>
    <w:rsid w:val="007B175B"/>
    <w:rsid w:val="007B3664"/>
    <w:rsid w:val="007B3BBD"/>
    <w:rsid w:val="007B400D"/>
    <w:rsid w:val="007B51D3"/>
    <w:rsid w:val="007B552B"/>
    <w:rsid w:val="007B5A33"/>
    <w:rsid w:val="007B5CF3"/>
    <w:rsid w:val="007B6338"/>
    <w:rsid w:val="007B69E9"/>
    <w:rsid w:val="007B7050"/>
    <w:rsid w:val="007B7991"/>
    <w:rsid w:val="007C1788"/>
    <w:rsid w:val="007C18A2"/>
    <w:rsid w:val="007C1B87"/>
    <w:rsid w:val="007C2B4D"/>
    <w:rsid w:val="007C3AF3"/>
    <w:rsid w:val="007C4D7A"/>
    <w:rsid w:val="007C5807"/>
    <w:rsid w:val="007C6C39"/>
    <w:rsid w:val="007C6C63"/>
    <w:rsid w:val="007C70A0"/>
    <w:rsid w:val="007C748D"/>
    <w:rsid w:val="007C7AF9"/>
    <w:rsid w:val="007C7DCA"/>
    <w:rsid w:val="007C7F68"/>
    <w:rsid w:val="007D0D43"/>
    <w:rsid w:val="007D1DD1"/>
    <w:rsid w:val="007D219A"/>
    <w:rsid w:val="007D299E"/>
    <w:rsid w:val="007D2A90"/>
    <w:rsid w:val="007D47C3"/>
    <w:rsid w:val="007D52CC"/>
    <w:rsid w:val="007D539A"/>
    <w:rsid w:val="007D6F74"/>
    <w:rsid w:val="007D7002"/>
    <w:rsid w:val="007D76B5"/>
    <w:rsid w:val="007D7703"/>
    <w:rsid w:val="007D77B5"/>
    <w:rsid w:val="007D7D39"/>
    <w:rsid w:val="007D7DD9"/>
    <w:rsid w:val="007E0562"/>
    <w:rsid w:val="007E0C4A"/>
    <w:rsid w:val="007E0C7C"/>
    <w:rsid w:val="007E0D4E"/>
    <w:rsid w:val="007E2C5F"/>
    <w:rsid w:val="007E3FAA"/>
    <w:rsid w:val="007E4230"/>
    <w:rsid w:val="007E4571"/>
    <w:rsid w:val="007E468F"/>
    <w:rsid w:val="007F03DD"/>
    <w:rsid w:val="007F03FE"/>
    <w:rsid w:val="007F10C0"/>
    <w:rsid w:val="007F1578"/>
    <w:rsid w:val="007F274C"/>
    <w:rsid w:val="007F3ACA"/>
    <w:rsid w:val="007F3E71"/>
    <w:rsid w:val="007F3E7B"/>
    <w:rsid w:val="007F42C3"/>
    <w:rsid w:val="007F4356"/>
    <w:rsid w:val="007F4482"/>
    <w:rsid w:val="007F4C04"/>
    <w:rsid w:val="007F4CD0"/>
    <w:rsid w:val="007F4D82"/>
    <w:rsid w:val="007F552A"/>
    <w:rsid w:val="007F5580"/>
    <w:rsid w:val="007F5EBC"/>
    <w:rsid w:val="007F5F4D"/>
    <w:rsid w:val="007F61CC"/>
    <w:rsid w:val="007F648A"/>
    <w:rsid w:val="007F6811"/>
    <w:rsid w:val="007F7A99"/>
    <w:rsid w:val="00800B98"/>
    <w:rsid w:val="00800DAE"/>
    <w:rsid w:val="008011F5"/>
    <w:rsid w:val="008012A1"/>
    <w:rsid w:val="008014AB"/>
    <w:rsid w:val="00801CCC"/>
    <w:rsid w:val="00801EE7"/>
    <w:rsid w:val="0080293D"/>
    <w:rsid w:val="008036E6"/>
    <w:rsid w:val="00803AB3"/>
    <w:rsid w:val="008048C4"/>
    <w:rsid w:val="008049A2"/>
    <w:rsid w:val="00804ED5"/>
    <w:rsid w:val="00805444"/>
    <w:rsid w:val="00805D94"/>
    <w:rsid w:val="00806B74"/>
    <w:rsid w:val="00807CA2"/>
    <w:rsid w:val="00807F88"/>
    <w:rsid w:val="00810101"/>
    <w:rsid w:val="0081039B"/>
    <w:rsid w:val="00810529"/>
    <w:rsid w:val="0081153E"/>
    <w:rsid w:val="00812237"/>
    <w:rsid w:val="00812F59"/>
    <w:rsid w:val="008145C0"/>
    <w:rsid w:val="008146B0"/>
    <w:rsid w:val="00814853"/>
    <w:rsid w:val="00814D85"/>
    <w:rsid w:val="0081569D"/>
    <w:rsid w:val="008166D1"/>
    <w:rsid w:val="00816A02"/>
    <w:rsid w:val="008174E6"/>
    <w:rsid w:val="00817E6B"/>
    <w:rsid w:val="00820832"/>
    <w:rsid w:val="00822605"/>
    <w:rsid w:val="0082365B"/>
    <w:rsid w:val="0082366B"/>
    <w:rsid w:val="00823788"/>
    <w:rsid w:val="00823900"/>
    <w:rsid w:val="00823A3C"/>
    <w:rsid w:val="008244DF"/>
    <w:rsid w:val="00825734"/>
    <w:rsid w:val="00825BF7"/>
    <w:rsid w:val="00826645"/>
    <w:rsid w:val="00826ECE"/>
    <w:rsid w:val="008275E8"/>
    <w:rsid w:val="00827701"/>
    <w:rsid w:val="008278F6"/>
    <w:rsid w:val="008278FF"/>
    <w:rsid w:val="00831968"/>
    <w:rsid w:val="00831C20"/>
    <w:rsid w:val="00832EAA"/>
    <w:rsid w:val="008330BA"/>
    <w:rsid w:val="00834154"/>
    <w:rsid w:val="008341E9"/>
    <w:rsid w:val="008343B5"/>
    <w:rsid w:val="0083489D"/>
    <w:rsid w:val="00834FB1"/>
    <w:rsid w:val="00836633"/>
    <w:rsid w:val="008370C3"/>
    <w:rsid w:val="00837352"/>
    <w:rsid w:val="00837495"/>
    <w:rsid w:val="00840083"/>
    <w:rsid w:val="008405C0"/>
    <w:rsid w:val="00840DB4"/>
    <w:rsid w:val="00841123"/>
    <w:rsid w:val="00841836"/>
    <w:rsid w:val="008418FE"/>
    <w:rsid w:val="00842DE6"/>
    <w:rsid w:val="00843760"/>
    <w:rsid w:val="00843AAE"/>
    <w:rsid w:val="0084550C"/>
    <w:rsid w:val="00845ADA"/>
    <w:rsid w:val="00845F3E"/>
    <w:rsid w:val="00846596"/>
    <w:rsid w:val="00846AC2"/>
    <w:rsid w:val="00847025"/>
    <w:rsid w:val="00847BDC"/>
    <w:rsid w:val="00847E53"/>
    <w:rsid w:val="00850381"/>
    <w:rsid w:val="00850537"/>
    <w:rsid w:val="008509E5"/>
    <w:rsid w:val="00851195"/>
    <w:rsid w:val="00851444"/>
    <w:rsid w:val="0085171C"/>
    <w:rsid w:val="00851C15"/>
    <w:rsid w:val="00851CA8"/>
    <w:rsid w:val="00852277"/>
    <w:rsid w:val="008528E6"/>
    <w:rsid w:val="008528F1"/>
    <w:rsid w:val="0085365F"/>
    <w:rsid w:val="008543F7"/>
    <w:rsid w:val="008558BA"/>
    <w:rsid w:val="00856AC4"/>
    <w:rsid w:val="008571F6"/>
    <w:rsid w:val="008578F6"/>
    <w:rsid w:val="008600A0"/>
    <w:rsid w:val="00861236"/>
    <w:rsid w:val="008621F2"/>
    <w:rsid w:val="00862E39"/>
    <w:rsid w:val="00862EB5"/>
    <w:rsid w:val="008633B6"/>
    <w:rsid w:val="0086394B"/>
    <w:rsid w:val="00863AFD"/>
    <w:rsid w:val="00863CAC"/>
    <w:rsid w:val="00863E1D"/>
    <w:rsid w:val="00864222"/>
    <w:rsid w:val="008643CD"/>
    <w:rsid w:val="008647F2"/>
    <w:rsid w:val="0086578E"/>
    <w:rsid w:val="00865C5B"/>
    <w:rsid w:val="00865CF4"/>
    <w:rsid w:val="00865D90"/>
    <w:rsid w:val="0086635E"/>
    <w:rsid w:val="008667E9"/>
    <w:rsid w:val="00866999"/>
    <w:rsid w:val="00866D65"/>
    <w:rsid w:val="00867677"/>
    <w:rsid w:val="00867A10"/>
    <w:rsid w:val="00867CEF"/>
    <w:rsid w:val="00867D0E"/>
    <w:rsid w:val="00867D6C"/>
    <w:rsid w:val="00871545"/>
    <w:rsid w:val="00872545"/>
    <w:rsid w:val="00872981"/>
    <w:rsid w:val="008729DE"/>
    <w:rsid w:val="00873BE4"/>
    <w:rsid w:val="008745CA"/>
    <w:rsid w:val="0087491D"/>
    <w:rsid w:val="00875B8C"/>
    <w:rsid w:val="0087669B"/>
    <w:rsid w:val="008767AA"/>
    <w:rsid w:val="00876CEE"/>
    <w:rsid w:val="00876ED0"/>
    <w:rsid w:val="00880F3A"/>
    <w:rsid w:val="0088136F"/>
    <w:rsid w:val="008819EC"/>
    <w:rsid w:val="008832C7"/>
    <w:rsid w:val="00883748"/>
    <w:rsid w:val="0088386E"/>
    <w:rsid w:val="00883A82"/>
    <w:rsid w:val="00883D0D"/>
    <w:rsid w:val="0088403E"/>
    <w:rsid w:val="00884CCD"/>
    <w:rsid w:val="00885D2B"/>
    <w:rsid w:val="00885DA4"/>
    <w:rsid w:val="008862AF"/>
    <w:rsid w:val="00886AF8"/>
    <w:rsid w:val="0089063E"/>
    <w:rsid w:val="00891E7C"/>
    <w:rsid w:val="0089399D"/>
    <w:rsid w:val="00893D50"/>
    <w:rsid w:val="00893D7B"/>
    <w:rsid w:val="00893E67"/>
    <w:rsid w:val="00893F15"/>
    <w:rsid w:val="00894548"/>
    <w:rsid w:val="00895D7A"/>
    <w:rsid w:val="00896134"/>
    <w:rsid w:val="00896517"/>
    <w:rsid w:val="00897CF6"/>
    <w:rsid w:val="008A048A"/>
    <w:rsid w:val="008A06A0"/>
    <w:rsid w:val="008A0B02"/>
    <w:rsid w:val="008A0DEC"/>
    <w:rsid w:val="008A0F7F"/>
    <w:rsid w:val="008A1C8A"/>
    <w:rsid w:val="008A2C90"/>
    <w:rsid w:val="008A3EB5"/>
    <w:rsid w:val="008A513C"/>
    <w:rsid w:val="008A5245"/>
    <w:rsid w:val="008A549E"/>
    <w:rsid w:val="008A583D"/>
    <w:rsid w:val="008A6289"/>
    <w:rsid w:val="008A670F"/>
    <w:rsid w:val="008A6754"/>
    <w:rsid w:val="008A6BD1"/>
    <w:rsid w:val="008A75D2"/>
    <w:rsid w:val="008B0EE2"/>
    <w:rsid w:val="008B0F72"/>
    <w:rsid w:val="008B1BF1"/>
    <w:rsid w:val="008B23FD"/>
    <w:rsid w:val="008B26B7"/>
    <w:rsid w:val="008B294D"/>
    <w:rsid w:val="008B29CC"/>
    <w:rsid w:val="008B3E79"/>
    <w:rsid w:val="008B57D2"/>
    <w:rsid w:val="008B6918"/>
    <w:rsid w:val="008B6CFF"/>
    <w:rsid w:val="008B7487"/>
    <w:rsid w:val="008B7736"/>
    <w:rsid w:val="008C0286"/>
    <w:rsid w:val="008C159A"/>
    <w:rsid w:val="008C1B42"/>
    <w:rsid w:val="008C1EF2"/>
    <w:rsid w:val="008C20EA"/>
    <w:rsid w:val="008C2BE2"/>
    <w:rsid w:val="008C2DB6"/>
    <w:rsid w:val="008C33E5"/>
    <w:rsid w:val="008C4B63"/>
    <w:rsid w:val="008C6791"/>
    <w:rsid w:val="008C6E2C"/>
    <w:rsid w:val="008C6FDC"/>
    <w:rsid w:val="008D0EC9"/>
    <w:rsid w:val="008D1650"/>
    <w:rsid w:val="008D1B1F"/>
    <w:rsid w:val="008D22AD"/>
    <w:rsid w:val="008D2814"/>
    <w:rsid w:val="008D2E16"/>
    <w:rsid w:val="008D3138"/>
    <w:rsid w:val="008D356E"/>
    <w:rsid w:val="008D3691"/>
    <w:rsid w:val="008D3DA6"/>
    <w:rsid w:val="008D43E6"/>
    <w:rsid w:val="008D4AC8"/>
    <w:rsid w:val="008D5945"/>
    <w:rsid w:val="008D5ACF"/>
    <w:rsid w:val="008D603B"/>
    <w:rsid w:val="008D60AB"/>
    <w:rsid w:val="008D7147"/>
    <w:rsid w:val="008D714A"/>
    <w:rsid w:val="008D7EF5"/>
    <w:rsid w:val="008E01DD"/>
    <w:rsid w:val="008E1638"/>
    <w:rsid w:val="008E23D5"/>
    <w:rsid w:val="008E275F"/>
    <w:rsid w:val="008E4646"/>
    <w:rsid w:val="008E480B"/>
    <w:rsid w:val="008E4EB0"/>
    <w:rsid w:val="008E57C0"/>
    <w:rsid w:val="008E6EA4"/>
    <w:rsid w:val="008E74B9"/>
    <w:rsid w:val="008E76B8"/>
    <w:rsid w:val="008F00CB"/>
    <w:rsid w:val="008F0820"/>
    <w:rsid w:val="008F1657"/>
    <w:rsid w:val="008F3395"/>
    <w:rsid w:val="008F4034"/>
    <w:rsid w:val="008F4467"/>
    <w:rsid w:val="008F4949"/>
    <w:rsid w:val="008F4A61"/>
    <w:rsid w:val="008F5193"/>
    <w:rsid w:val="008F5787"/>
    <w:rsid w:val="008F5D85"/>
    <w:rsid w:val="008F6375"/>
    <w:rsid w:val="008F6809"/>
    <w:rsid w:val="008F684B"/>
    <w:rsid w:val="008F6CA4"/>
    <w:rsid w:val="008F6FE8"/>
    <w:rsid w:val="009006FD"/>
    <w:rsid w:val="00901D57"/>
    <w:rsid w:val="0090214E"/>
    <w:rsid w:val="0090293A"/>
    <w:rsid w:val="00903BF5"/>
    <w:rsid w:val="009040D0"/>
    <w:rsid w:val="009043F9"/>
    <w:rsid w:val="009056BA"/>
    <w:rsid w:val="009064EA"/>
    <w:rsid w:val="00906780"/>
    <w:rsid w:val="0090743E"/>
    <w:rsid w:val="009075A8"/>
    <w:rsid w:val="00911224"/>
    <w:rsid w:val="00911D65"/>
    <w:rsid w:val="0091259D"/>
    <w:rsid w:val="00913722"/>
    <w:rsid w:val="00914C71"/>
    <w:rsid w:val="00914F4F"/>
    <w:rsid w:val="00915FBB"/>
    <w:rsid w:val="009161C0"/>
    <w:rsid w:val="00917660"/>
    <w:rsid w:val="009200C1"/>
    <w:rsid w:val="00920560"/>
    <w:rsid w:val="00920640"/>
    <w:rsid w:val="00921C4E"/>
    <w:rsid w:val="00921DEF"/>
    <w:rsid w:val="009223C0"/>
    <w:rsid w:val="0092294B"/>
    <w:rsid w:val="00922B57"/>
    <w:rsid w:val="009236DA"/>
    <w:rsid w:val="00924442"/>
    <w:rsid w:val="009245E8"/>
    <w:rsid w:val="00924DFB"/>
    <w:rsid w:val="009251DC"/>
    <w:rsid w:val="009256C8"/>
    <w:rsid w:val="00925F1F"/>
    <w:rsid w:val="00926187"/>
    <w:rsid w:val="00926B34"/>
    <w:rsid w:val="00926E12"/>
    <w:rsid w:val="00931024"/>
    <w:rsid w:val="009327D8"/>
    <w:rsid w:val="00932F9E"/>
    <w:rsid w:val="009333AD"/>
    <w:rsid w:val="00933429"/>
    <w:rsid w:val="00933750"/>
    <w:rsid w:val="00933EFF"/>
    <w:rsid w:val="0093410D"/>
    <w:rsid w:val="00934667"/>
    <w:rsid w:val="0093773A"/>
    <w:rsid w:val="0094054F"/>
    <w:rsid w:val="00940BC8"/>
    <w:rsid w:val="00940BF0"/>
    <w:rsid w:val="00940C87"/>
    <w:rsid w:val="00942B2B"/>
    <w:rsid w:val="00942B2C"/>
    <w:rsid w:val="0094355A"/>
    <w:rsid w:val="00946A31"/>
    <w:rsid w:val="00946FC5"/>
    <w:rsid w:val="00947556"/>
    <w:rsid w:val="00947993"/>
    <w:rsid w:val="00947DFA"/>
    <w:rsid w:val="00950D93"/>
    <w:rsid w:val="00951211"/>
    <w:rsid w:val="00951A4B"/>
    <w:rsid w:val="009525CB"/>
    <w:rsid w:val="009525F2"/>
    <w:rsid w:val="0095288D"/>
    <w:rsid w:val="00952A2B"/>
    <w:rsid w:val="00952D36"/>
    <w:rsid w:val="00952EFE"/>
    <w:rsid w:val="00952FF1"/>
    <w:rsid w:val="00953250"/>
    <w:rsid w:val="00953598"/>
    <w:rsid w:val="00954533"/>
    <w:rsid w:val="00954922"/>
    <w:rsid w:val="0095599B"/>
    <w:rsid w:val="00956080"/>
    <w:rsid w:val="00956AD1"/>
    <w:rsid w:val="009571D8"/>
    <w:rsid w:val="00957C57"/>
    <w:rsid w:val="00957C90"/>
    <w:rsid w:val="00960B6C"/>
    <w:rsid w:val="00961281"/>
    <w:rsid w:val="00961382"/>
    <w:rsid w:val="0096186C"/>
    <w:rsid w:val="00961F71"/>
    <w:rsid w:val="00962123"/>
    <w:rsid w:val="009629AB"/>
    <w:rsid w:val="009634CA"/>
    <w:rsid w:val="00963596"/>
    <w:rsid w:val="009636C8"/>
    <w:rsid w:val="00963811"/>
    <w:rsid w:val="009641FC"/>
    <w:rsid w:val="00964A2C"/>
    <w:rsid w:val="00964B07"/>
    <w:rsid w:val="00964E7A"/>
    <w:rsid w:val="009662AE"/>
    <w:rsid w:val="009666E0"/>
    <w:rsid w:val="0096697F"/>
    <w:rsid w:val="00966F79"/>
    <w:rsid w:val="0096754C"/>
    <w:rsid w:val="00970B15"/>
    <w:rsid w:val="00970C72"/>
    <w:rsid w:val="00970E69"/>
    <w:rsid w:val="009713B9"/>
    <w:rsid w:val="009728C0"/>
    <w:rsid w:val="00972E50"/>
    <w:rsid w:val="009764ED"/>
    <w:rsid w:val="00977903"/>
    <w:rsid w:val="009813F1"/>
    <w:rsid w:val="009816E7"/>
    <w:rsid w:val="009823D2"/>
    <w:rsid w:val="0098280B"/>
    <w:rsid w:val="00982F6B"/>
    <w:rsid w:val="00983864"/>
    <w:rsid w:val="009848F6"/>
    <w:rsid w:val="009850A9"/>
    <w:rsid w:val="00986EF8"/>
    <w:rsid w:val="00987674"/>
    <w:rsid w:val="00987D38"/>
    <w:rsid w:val="009900EB"/>
    <w:rsid w:val="00990999"/>
    <w:rsid w:val="0099123B"/>
    <w:rsid w:val="00991B63"/>
    <w:rsid w:val="009931F3"/>
    <w:rsid w:val="00993ECA"/>
    <w:rsid w:val="00994541"/>
    <w:rsid w:val="00994FF2"/>
    <w:rsid w:val="00995731"/>
    <w:rsid w:val="00995C96"/>
    <w:rsid w:val="00997F2B"/>
    <w:rsid w:val="009A0CA8"/>
    <w:rsid w:val="009A1083"/>
    <w:rsid w:val="009A13C7"/>
    <w:rsid w:val="009A1655"/>
    <w:rsid w:val="009A17FE"/>
    <w:rsid w:val="009A1895"/>
    <w:rsid w:val="009A18DC"/>
    <w:rsid w:val="009A1AE7"/>
    <w:rsid w:val="009A1E03"/>
    <w:rsid w:val="009A1FC5"/>
    <w:rsid w:val="009A3177"/>
    <w:rsid w:val="009A42F3"/>
    <w:rsid w:val="009A5A2A"/>
    <w:rsid w:val="009A66B0"/>
    <w:rsid w:val="009A7322"/>
    <w:rsid w:val="009A74B5"/>
    <w:rsid w:val="009A7CD0"/>
    <w:rsid w:val="009B06E6"/>
    <w:rsid w:val="009B099E"/>
    <w:rsid w:val="009B13A5"/>
    <w:rsid w:val="009B15C2"/>
    <w:rsid w:val="009B175B"/>
    <w:rsid w:val="009B2272"/>
    <w:rsid w:val="009B241A"/>
    <w:rsid w:val="009B29D9"/>
    <w:rsid w:val="009B5FCE"/>
    <w:rsid w:val="009B7437"/>
    <w:rsid w:val="009B7C95"/>
    <w:rsid w:val="009C0149"/>
    <w:rsid w:val="009C0F0D"/>
    <w:rsid w:val="009C1264"/>
    <w:rsid w:val="009C188D"/>
    <w:rsid w:val="009C2214"/>
    <w:rsid w:val="009C2D59"/>
    <w:rsid w:val="009C331A"/>
    <w:rsid w:val="009C38B1"/>
    <w:rsid w:val="009C405E"/>
    <w:rsid w:val="009C4C86"/>
    <w:rsid w:val="009C66F6"/>
    <w:rsid w:val="009C78AD"/>
    <w:rsid w:val="009C78D6"/>
    <w:rsid w:val="009D0E9D"/>
    <w:rsid w:val="009D1133"/>
    <w:rsid w:val="009D15C7"/>
    <w:rsid w:val="009D1771"/>
    <w:rsid w:val="009D3930"/>
    <w:rsid w:val="009D3A7C"/>
    <w:rsid w:val="009D589F"/>
    <w:rsid w:val="009D66E2"/>
    <w:rsid w:val="009D779A"/>
    <w:rsid w:val="009D77AF"/>
    <w:rsid w:val="009D7AB4"/>
    <w:rsid w:val="009D7C9B"/>
    <w:rsid w:val="009D7FAA"/>
    <w:rsid w:val="009E14B6"/>
    <w:rsid w:val="009E2AD0"/>
    <w:rsid w:val="009E2C67"/>
    <w:rsid w:val="009E3AD0"/>
    <w:rsid w:val="009E406D"/>
    <w:rsid w:val="009E4A87"/>
    <w:rsid w:val="009E6534"/>
    <w:rsid w:val="009E66E4"/>
    <w:rsid w:val="009E77D2"/>
    <w:rsid w:val="009E7B3B"/>
    <w:rsid w:val="009E7E5B"/>
    <w:rsid w:val="009F07A1"/>
    <w:rsid w:val="009F1A7A"/>
    <w:rsid w:val="009F1EB1"/>
    <w:rsid w:val="009F5164"/>
    <w:rsid w:val="009F54E3"/>
    <w:rsid w:val="009F6678"/>
    <w:rsid w:val="009F6AE1"/>
    <w:rsid w:val="009F6BF6"/>
    <w:rsid w:val="009F7482"/>
    <w:rsid w:val="009F7582"/>
    <w:rsid w:val="00A003C4"/>
    <w:rsid w:val="00A0048E"/>
    <w:rsid w:val="00A01602"/>
    <w:rsid w:val="00A01A1A"/>
    <w:rsid w:val="00A028C6"/>
    <w:rsid w:val="00A02C62"/>
    <w:rsid w:val="00A03302"/>
    <w:rsid w:val="00A03B80"/>
    <w:rsid w:val="00A03C8C"/>
    <w:rsid w:val="00A03D77"/>
    <w:rsid w:val="00A0433C"/>
    <w:rsid w:val="00A06626"/>
    <w:rsid w:val="00A07CF6"/>
    <w:rsid w:val="00A11CC3"/>
    <w:rsid w:val="00A12338"/>
    <w:rsid w:val="00A124E7"/>
    <w:rsid w:val="00A13E5B"/>
    <w:rsid w:val="00A1451F"/>
    <w:rsid w:val="00A146E7"/>
    <w:rsid w:val="00A159FE"/>
    <w:rsid w:val="00A16AE5"/>
    <w:rsid w:val="00A17C64"/>
    <w:rsid w:val="00A20C50"/>
    <w:rsid w:val="00A213D2"/>
    <w:rsid w:val="00A2183A"/>
    <w:rsid w:val="00A21CBA"/>
    <w:rsid w:val="00A22BC9"/>
    <w:rsid w:val="00A234A8"/>
    <w:rsid w:val="00A2363A"/>
    <w:rsid w:val="00A2366C"/>
    <w:rsid w:val="00A25B49"/>
    <w:rsid w:val="00A25B59"/>
    <w:rsid w:val="00A26833"/>
    <w:rsid w:val="00A27348"/>
    <w:rsid w:val="00A27A63"/>
    <w:rsid w:val="00A27A7E"/>
    <w:rsid w:val="00A30935"/>
    <w:rsid w:val="00A3107F"/>
    <w:rsid w:val="00A31308"/>
    <w:rsid w:val="00A3136D"/>
    <w:rsid w:val="00A317A2"/>
    <w:rsid w:val="00A31D73"/>
    <w:rsid w:val="00A32605"/>
    <w:rsid w:val="00A32ADB"/>
    <w:rsid w:val="00A32B5A"/>
    <w:rsid w:val="00A33984"/>
    <w:rsid w:val="00A34861"/>
    <w:rsid w:val="00A34FDF"/>
    <w:rsid w:val="00A364B7"/>
    <w:rsid w:val="00A3743E"/>
    <w:rsid w:val="00A40BD7"/>
    <w:rsid w:val="00A41251"/>
    <w:rsid w:val="00A41776"/>
    <w:rsid w:val="00A41ACE"/>
    <w:rsid w:val="00A41F51"/>
    <w:rsid w:val="00A42972"/>
    <w:rsid w:val="00A4311C"/>
    <w:rsid w:val="00A4374D"/>
    <w:rsid w:val="00A442FC"/>
    <w:rsid w:val="00A4461F"/>
    <w:rsid w:val="00A44818"/>
    <w:rsid w:val="00A44C64"/>
    <w:rsid w:val="00A44C90"/>
    <w:rsid w:val="00A45EF9"/>
    <w:rsid w:val="00A4606C"/>
    <w:rsid w:val="00A461BB"/>
    <w:rsid w:val="00A46ED3"/>
    <w:rsid w:val="00A47684"/>
    <w:rsid w:val="00A478B6"/>
    <w:rsid w:val="00A50AAF"/>
    <w:rsid w:val="00A50BB1"/>
    <w:rsid w:val="00A52242"/>
    <w:rsid w:val="00A52991"/>
    <w:rsid w:val="00A5305D"/>
    <w:rsid w:val="00A534BA"/>
    <w:rsid w:val="00A539D8"/>
    <w:rsid w:val="00A53B12"/>
    <w:rsid w:val="00A56870"/>
    <w:rsid w:val="00A56D97"/>
    <w:rsid w:val="00A56E16"/>
    <w:rsid w:val="00A56FAA"/>
    <w:rsid w:val="00A616B5"/>
    <w:rsid w:val="00A61ED5"/>
    <w:rsid w:val="00A623C0"/>
    <w:rsid w:val="00A6290D"/>
    <w:rsid w:val="00A638EB"/>
    <w:rsid w:val="00A63A9A"/>
    <w:rsid w:val="00A63ECD"/>
    <w:rsid w:val="00A64DA1"/>
    <w:rsid w:val="00A6587D"/>
    <w:rsid w:val="00A660F4"/>
    <w:rsid w:val="00A6636A"/>
    <w:rsid w:val="00A718DD"/>
    <w:rsid w:val="00A7316E"/>
    <w:rsid w:val="00A731A0"/>
    <w:rsid w:val="00A73579"/>
    <w:rsid w:val="00A73C4D"/>
    <w:rsid w:val="00A748CB"/>
    <w:rsid w:val="00A74B5D"/>
    <w:rsid w:val="00A74DF6"/>
    <w:rsid w:val="00A75B5A"/>
    <w:rsid w:val="00A75EC9"/>
    <w:rsid w:val="00A75F80"/>
    <w:rsid w:val="00A77FDB"/>
    <w:rsid w:val="00A8004F"/>
    <w:rsid w:val="00A80050"/>
    <w:rsid w:val="00A805E7"/>
    <w:rsid w:val="00A816C7"/>
    <w:rsid w:val="00A81C27"/>
    <w:rsid w:val="00A825EF"/>
    <w:rsid w:val="00A826ED"/>
    <w:rsid w:val="00A82733"/>
    <w:rsid w:val="00A8285E"/>
    <w:rsid w:val="00A8304F"/>
    <w:rsid w:val="00A834C2"/>
    <w:rsid w:val="00A8407F"/>
    <w:rsid w:val="00A8584B"/>
    <w:rsid w:val="00A8599F"/>
    <w:rsid w:val="00A85BB8"/>
    <w:rsid w:val="00A86156"/>
    <w:rsid w:val="00A86768"/>
    <w:rsid w:val="00A86998"/>
    <w:rsid w:val="00A87BA5"/>
    <w:rsid w:val="00A87E4E"/>
    <w:rsid w:val="00A9179F"/>
    <w:rsid w:val="00A93007"/>
    <w:rsid w:val="00A936E1"/>
    <w:rsid w:val="00A942EC"/>
    <w:rsid w:val="00A94712"/>
    <w:rsid w:val="00A9590C"/>
    <w:rsid w:val="00A9633C"/>
    <w:rsid w:val="00A97CB3"/>
    <w:rsid w:val="00AA057F"/>
    <w:rsid w:val="00AA098A"/>
    <w:rsid w:val="00AA13C1"/>
    <w:rsid w:val="00AA29F6"/>
    <w:rsid w:val="00AA3495"/>
    <w:rsid w:val="00AA3C64"/>
    <w:rsid w:val="00AA433B"/>
    <w:rsid w:val="00AA459B"/>
    <w:rsid w:val="00AA50BF"/>
    <w:rsid w:val="00AA669D"/>
    <w:rsid w:val="00AA68A6"/>
    <w:rsid w:val="00AA693B"/>
    <w:rsid w:val="00AA7B39"/>
    <w:rsid w:val="00AB0014"/>
    <w:rsid w:val="00AB07CE"/>
    <w:rsid w:val="00AB0FA7"/>
    <w:rsid w:val="00AB10FB"/>
    <w:rsid w:val="00AB113C"/>
    <w:rsid w:val="00AB1756"/>
    <w:rsid w:val="00AB1A5C"/>
    <w:rsid w:val="00AB1B8C"/>
    <w:rsid w:val="00AB1D08"/>
    <w:rsid w:val="00AB21AD"/>
    <w:rsid w:val="00AB245F"/>
    <w:rsid w:val="00AB35F0"/>
    <w:rsid w:val="00AB367B"/>
    <w:rsid w:val="00AB4668"/>
    <w:rsid w:val="00AB6A4E"/>
    <w:rsid w:val="00AB71C6"/>
    <w:rsid w:val="00AB7A38"/>
    <w:rsid w:val="00AB7FE0"/>
    <w:rsid w:val="00AC0038"/>
    <w:rsid w:val="00AC2423"/>
    <w:rsid w:val="00AC5476"/>
    <w:rsid w:val="00AC6452"/>
    <w:rsid w:val="00AC686C"/>
    <w:rsid w:val="00AD2561"/>
    <w:rsid w:val="00AD6106"/>
    <w:rsid w:val="00AD6CFC"/>
    <w:rsid w:val="00AD75CC"/>
    <w:rsid w:val="00AD7C19"/>
    <w:rsid w:val="00AE04EC"/>
    <w:rsid w:val="00AE094E"/>
    <w:rsid w:val="00AE0C2E"/>
    <w:rsid w:val="00AE1011"/>
    <w:rsid w:val="00AE293F"/>
    <w:rsid w:val="00AE2E60"/>
    <w:rsid w:val="00AE391F"/>
    <w:rsid w:val="00AE3A55"/>
    <w:rsid w:val="00AE45A8"/>
    <w:rsid w:val="00AE4879"/>
    <w:rsid w:val="00AE4AF2"/>
    <w:rsid w:val="00AE4C98"/>
    <w:rsid w:val="00AE4FF9"/>
    <w:rsid w:val="00AE5276"/>
    <w:rsid w:val="00AE5D4E"/>
    <w:rsid w:val="00AE65DC"/>
    <w:rsid w:val="00AE728E"/>
    <w:rsid w:val="00AE7477"/>
    <w:rsid w:val="00AF0A71"/>
    <w:rsid w:val="00AF0DC1"/>
    <w:rsid w:val="00AF1249"/>
    <w:rsid w:val="00AF14FB"/>
    <w:rsid w:val="00AF1AF8"/>
    <w:rsid w:val="00AF1CF9"/>
    <w:rsid w:val="00AF21D1"/>
    <w:rsid w:val="00AF2D6A"/>
    <w:rsid w:val="00AF3A5F"/>
    <w:rsid w:val="00AF40AF"/>
    <w:rsid w:val="00AF5000"/>
    <w:rsid w:val="00AF5234"/>
    <w:rsid w:val="00AF53D0"/>
    <w:rsid w:val="00AF557D"/>
    <w:rsid w:val="00AF5E86"/>
    <w:rsid w:val="00AF5F03"/>
    <w:rsid w:val="00AF6A68"/>
    <w:rsid w:val="00AF6BFB"/>
    <w:rsid w:val="00AF70F1"/>
    <w:rsid w:val="00B00226"/>
    <w:rsid w:val="00B00423"/>
    <w:rsid w:val="00B0045A"/>
    <w:rsid w:val="00B004F1"/>
    <w:rsid w:val="00B00FD9"/>
    <w:rsid w:val="00B02764"/>
    <w:rsid w:val="00B0331F"/>
    <w:rsid w:val="00B039A3"/>
    <w:rsid w:val="00B03D99"/>
    <w:rsid w:val="00B04D0A"/>
    <w:rsid w:val="00B05128"/>
    <w:rsid w:val="00B062D4"/>
    <w:rsid w:val="00B07697"/>
    <w:rsid w:val="00B07B5A"/>
    <w:rsid w:val="00B1050F"/>
    <w:rsid w:val="00B1117E"/>
    <w:rsid w:val="00B12F44"/>
    <w:rsid w:val="00B13577"/>
    <w:rsid w:val="00B14DCE"/>
    <w:rsid w:val="00B1548D"/>
    <w:rsid w:val="00B15CAC"/>
    <w:rsid w:val="00B15DD7"/>
    <w:rsid w:val="00B172DE"/>
    <w:rsid w:val="00B173D0"/>
    <w:rsid w:val="00B21009"/>
    <w:rsid w:val="00B21462"/>
    <w:rsid w:val="00B21755"/>
    <w:rsid w:val="00B22120"/>
    <w:rsid w:val="00B2271A"/>
    <w:rsid w:val="00B23567"/>
    <w:rsid w:val="00B23AE4"/>
    <w:rsid w:val="00B23B5C"/>
    <w:rsid w:val="00B23D15"/>
    <w:rsid w:val="00B244C2"/>
    <w:rsid w:val="00B25C58"/>
    <w:rsid w:val="00B26085"/>
    <w:rsid w:val="00B267CA"/>
    <w:rsid w:val="00B26996"/>
    <w:rsid w:val="00B26F6A"/>
    <w:rsid w:val="00B27F84"/>
    <w:rsid w:val="00B308EF"/>
    <w:rsid w:val="00B30C76"/>
    <w:rsid w:val="00B30D96"/>
    <w:rsid w:val="00B31AAA"/>
    <w:rsid w:val="00B32292"/>
    <w:rsid w:val="00B32B7E"/>
    <w:rsid w:val="00B33195"/>
    <w:rsid w:val="00B33723"/>
    <w:rsid w:val="00B33D02"/>
    <w:rsid w:val="00B344A4"/>
    <w:rsid w:val="00B34510"/>
    <w:rsid w:val="00B35878"/>
    <w:rsid w:val="00B35F2D"/>
    <w:rsid w:val="00B36003"/>
    <w:rsid w:val="00B36748"/>
    <w:rsid w:val="00B36A88"/>
    <w:rsid w:val="00B36D7B"/>
    <w:rsid w:val="00B37A16"/>
    <w:rsid w:val="00B40266"/>
    <w:rsid w:val="00B40FDF"/>
    <w:rsid w:val="00B4349F"/>
    <w:rsid w:val="00B43961"/>
    <w:rsid w:val="00B4420B"/>
    <w:rsid w:val="00B44616"/>
    <w:rsid w:val="00B44CB6"/>
    <w:rsid w:val="00B457C7"/>
    <w:rsid w:val="00B4608C"/>
    <w:rsid w:val="00B46687"/>
    <w:rsid w:val="00B468A0"/>
    <w:rsid w:val="00B46FBD"/>
    <w:rsid w:val="00B500AA"/>
    <w:rsid w:val="00B50119"/>
    <w:rsid w:val="00B50A40"/>
    <w:rsid w:val="00B5134F"/>
    <w:rsid w:val="00B519A8"/>
    <w:rsid w:val="00B51A81"/>
    <w:rsid w:val="00B51ADA"/>
    <w:rsid w:val="00B51E7E"/>
    <w:rsid w:val="00B52A43"/>
    <w:rsid w:val="00B52D78"/>
    <w:rsid w:val="00B53207"/>
    <w:rsid w:val="00B534D1"/>
    <w:rsid w:val="00B546E0"/>
    <w:rsid w:val="00B54C81"/>
    <w:rsid w:val="00B55C4F"/>
    <w:rsid w:val="00B55D7D"/>
    <w:rsid w:val="00B561C1"/>
    <w:rsid w:val="00B563DC"/>
    <w:rsid w:val="00B5666B"/>
    <w:rsid w:val="00B56970"/>
    <w:rsid w:val="00B56AA3"/>
    <w:rsid w:val="00B56B1A"/>
    <w:rsid w:val="00B56F4A"/>
    <w:rsid w:val="00B56F52"/>
    <w:rsid w:val="00B578E5"/>
    <w:rsid w:val="00B6085F"/>
    <w:rsid w:val="00B60955"/>
    <w:rsid w:val="00B60B69"/>
    <w:rsid w:val="00B61400"/>
    <w:rsid w:val="00B61D8F"/>
    <w:rsid w:val="00B62FE0"/>
    <w:rsid w:val="00B63A36"/>
    <w:rsid w:val="00B63B02"/>
    <w:rsid w:val="00B64340"/>
    <w:rsid w:val="00B64D13"/>
    <w:rsid w:val="00B65F9F"/>
    <w:rsid w:val="00B662A6"/>
    <w:rsid w:val="00B70EDB"/>
    <w:rsid w:val="00B720E2"/>
    <w:rsid w:val="00B72370"/>
    <w:rsid w:val="00B73A74"/>
    <w:rsid w:val="00B765E4"/>
    <w:rsid w:val="00B76B93"/>
    <w:rsid w:val="00B774F8"/>
    <w:rsid w:val="00B7768D"/>
    <w:rsid w:val="00B77E91"/>
    <w:rsid w:val="00B80A18"/>
    <w:rsid w:val="00B80D2B"/>
    <w:rsid w:val="00B810C1"/>
    <w:rsid w:val="00B83D62"/>
    <w:rsid w:val="00B84BA5"/>
    <w:rsid w:val="00B851EE"/>
    <w:rsid w:val="00B85295"/>
    <w:rsid w:val="00B8634D"/>
    <w:rsid w:val="00B86A4E"/>
    <w:rsid w:val="00B877B0"/>
    <w:rsid w:val="00B87C6A"/>
    <w:rsid w:val="00B905E0"/>
    <w:rsid w:val="00B906C1"/>
    <w:rsid w:val="00B915BC"/>
    <w:rsid w:val="00B92821"/>
    <w:rsid w:val="00B93449"/>
    <w:rsid w:val="00B93780"/>
    <w:rsid w:val="00B945F3"/>
    <w:rsid w:val="00B94945"/>
    <w:rsid w:val="00B94DFF"/>
    <w:rsid w:val="00B953DC"/>
    <w:rsid w:val="00B9553E"/>
    <w:rsid w:val="00B9619F"/>
    <w:rsid w:val="00B96409"/>
    <w:rsid w:val="00B96B85"/>
    <w:rsid w:val="00B976A6"/>
    <w:rsid w:val="00BA0021"/>
    <w:rsid w:val="00BA042A"/>
    <w:rsid w:val="00BA15D9"/>
    <w:rsid w:val="00BA1857"/>
    <w:rsid w:val="00BA1AD8"/>
    <w:rsid w:val="00BA204E"/>
    <w:rsid w:val="00BA2785"/>
    <w:rsid w:val="00BA2857"/>
    <w:rsid w:val="00BA2ACF"/>
    <w:rsid w:val="00BA2C33"/>
    <w:rsid w:val="00BA3551"/>
    <w:rsid w:val="00BA374A"/>
    <w:rsid w:val="00BA39EF"/>
    <w:rsid w:val="00BA5329"/>
    <w:rsid w:val="00BA5A88"/>
    <w:rsid w:val="00BA5D76"/>
    <w:rsid w:val="00BA64C3"/>
    <w:rsid w:val="00BA66D5"/>
    <w:rsid w:val="00BA6DCE"/>
    <w:rsid w:val="00BA7032"/>
    <w:rsid w:val="00BA73FF"/>
    <w:rsid w:val="00BA7608"/>
    <w:rsid w:val="00BB092F"/>
    <w:rsid w:val="00BB0CC4"/>
    <w:rsid w:val="00BB0D93"/>
    <w:rsid w:val="00BB0E5F"/>
    <w:rsid w:val="00BB1329"/>
    <w:rsid w:val="00BB15BF"/>
    <w:rsid w:val="00BB18B3"/>
    <w:rsid w:val="00BB1CF1"/>
    <w:rsid w:val="00BB2411"/>
    <w:rsid w:val="00BB247A"/>
    <w:rsid w:val="00BB2828"/>
    <w:rsid w:val="00BB2EF4"/>
    <w:rsid w:val="00BB3BE5"/>
    <w:rsid w:val="00BB3CA5"/>
    <w:rsid w:val="00BB3DB3"/>
    <w:rsid w:val="00BB55C0"/>
    <w:rsid w:val="00BB5CC9"/>
    <w:rsid w:val="00BB5FA8"/>
    <w:rsid w:val="00BB6C70"/>
    <w:rsid w:val="00BB714F"/>
    <w:rsid w:val="00BB7F84"/>
    <w:rsid w:val="00BC03B7"/>
    <w:rsid w:val="00BC0750"/>
    <w:rsid w:val="00BC0B0B"/>
    <w:rsid w:val="00BC1A77"/>
    <w:rsid w:val="00BC20C4"/>
    <w:rsid w:val="00BC2A65"/>
    <w:rsid w:val="00BC2C07"/>
    <w:rsid w:val="00BC2FDE"/>
    <w:rsid w:val="00BC3119"/>
    <w:rsid w:val="00BC3C65"/>
    <w:rsid w:val="00BC4440"/>
    <w:rsid w:val="00BC448B"/>
    <w:rsid w:val="00BC53B1"/>
    <w:rsid w:val="00BC633D"/>
    <w:rsid w:val="00BC65C9"/>
    <w:rsid w:val="00BC74D5"/>
    <w:rsid w:val="00BC7961"/>
    <w:rsid w:val="00BD04AB"/>
    <w:rsid w:val="00BD0B59"/>
    <w:rsid w:val="00BD1074"/>
    <w:rsid w:val="00BD165E"/>
    <w:rsid w:val="00BD20CB"/>
    <w:rsid w:val="00BD2123"/>
    <w:rsid w:val="00BD2D06"/>
    <w:rsid w:val="00BD344C"/>
    <w:rsid w:val="00BD381C"/>
    <w:rsid w:val="00BD40F0"/>
    <w:rsid w:val="00BD41CA"/>
    <w:rsid w:val="00BD5C1D"/>
    <w:rsid w:val="00BD6226"/>
    <w:rsid w:val="00BD658D"/>
    <w:rsid w:val="00BD68D9"/>
    <w:rsid w:val="00BD75B3"/>
    <w:rsid w:val="00BD7A2F"/>
    <w:rsid w:val="00BE055D"/>
    <w:rsid w:val="00BE05E2"/>
    <w:rsid w:val="00BE07C3"/>
    <w:rsid w:val="00BE1249"/>
    <w:rsid w:val="00BE13C0"/>
    <w:rsid w:val="00BE205D"/>
    <w:rsid w:val="00BE20E9"/>
    <w:rsid w:val="00BE2663"/>
    <w:rsid w:val="00BE2B76"/>
    <w:rsid w:val="00BE38DE"/>
    <w:rsid w:val="00BE3F00"/>
    <w:rsid w:val="00BE595C"/>
    <w:rsid w:val="00BE5FBE"/>
    <w:rsid w:val="00BE766F"/>
    <w:rsid w:val="00BE78A8"/>
    <w:rsid w:val="00BE7A2B"/>
    <w:rsid w:val="00BF037E"/>
    <w:rsid w:val="00BF0540"/>
    <w:rsid w:val="00BF066A"/>
    <w:rsid w:val="00BF2BCA"/>
    <w:rsid w:val="00BF3540"/>
    <w:rsid w:val="00BF4272"/>
    <w:rsid w:val="00BF49F9"/>
    <w:rsid w:val="00BF5DDC"/>
    <w:rsid w:val="00BF63DC"/>
    <w:rsid w:val="00BF6610"/>
    <w:rsid w:val="00BF6BB9"/>
    <w:rsid w:val="00BF713A"/>
    <w:rsid w:val="00BF72FB"/>
    <w:rsid w:val="00BF74CB"/>
    <w:rsid w:val="00C008EF"/>
    <w:rsid w:val="00C0236F"/>
    <w:rsid w:val="00C028EA"/>
    <w:rsid w:val="00C029FB"/>
    <w:rsid w:val="00C0329D"/>
    <w:rsid w:val="00C04167"/>
    <w:rsid w:val="00C044B1"/>
    <w:rsid w:val="00C04AAD"/>
    <w:rsid w:val="00C04ECC"/>
    <w:rsid w:val="00C055CC"/>
    <w:rsid w:val="00C07C04"/>
    <w:rsid w:val="00C1035A"/>
    <w:rsid w:val="00C10C72"/>
    <w:rsid w:val="00C1205F"/>
    <w:rsid w:val="00C12B0E"/>
    <w:rsid w:val="00C1338B"/>
    <w:rsid w:val="00C1353D"/>
    <w:rsid w:val="00C1370B"/>
    <w:rsid w:val="00C1371D"/>
    <w:rsid w:val="00C145A1"/>
    <w:rsid w:val="00C146AD"/>
    <w:rsid w:val="00C148E3"/>
    <w:rsid w:val="00C15055"/>
    <w:rsid w:val="00C1538C"/>
    <w:rsid w:val="00C15444"/>
    <w:rsid w:val="00C15703"/>
    <w:rsid w:val="00C15ED2"/>
    <w:rsid w:val="00C160A7"/>
    <w:rsid w:val="00C1697D"/>
    <w:rsid w:val="00C16C7B"/>
    <w:rsid w:val="00C207F2"/>
    <w:rsid w:val="00C2148F"/>
    <w:rsid w:val="00C22207"/>
    <w:rsid w:val="00C224FE"/>
    <w:rsid w:val="00C22DFB"/>
    <w:rsid w:val="00C23441"/>
    <w:rsid w:val="00C242A2"/>
    <w:rsid w:val="00C24983"/>
    <w:rsid w:val="00C25826"/>
    <w:rsid w:val="00C25B98"/>
    <w:rsid w:val="00C27162"/>
    <w:rsid w:val="00C27868"/>
    <w:rsid w:val="00C27BD4"/>
    <w:rsid w:val="00C27F47"/>
    <w:rsid w:val="00C30110"/>
    <w:rsid w:val="00C30E31"/>
    <w:rsid w:val="00C3444A"/>
    <w:rsid w:val="00C35CAD"/>
    <w:rsid w:val="00C36047"/>
    <w:rsid w:val="00C36441"/>
    <w:rsid w:val="00C36540"/>
    <w:rsid w:val="00C37BA9"/>
    <w:rsid w:val="00C40194"/>
    <w:rsid w:val="00C4086E"/>
    <w:rsid w:val="00C40A3C"/>
    <w:rsid w:val="00C413C7"/>
    <w:rsid w:val="00C41434"/>
    <w:rsid w:val="00C41C8F"/>
    <w:rsid w:val="00C42E95"/>
    <w:rsid w:val="00C43581"/>
    <w:rsid w:val="00C43857"/>
    <w:rsid w:val="00C43C18"/>
    <w:rsid w:val="00C43DA5"/>
    <w:rsid w:val="00C440A7"/>
    <w:rsid w:val="00C452ED"/>
    <w:rsid w:val="00C4541D"/>
    <w:rsid w:val="00C45D90"/>
    <w:rsid w:val="00C46CB7"/>
    <w:rsid w:val="00C46DD6"/>
    <w:rsid w:val="00C47076"/>
    <w:rsid w:val="00C47411"/>
    <w:rsid w:val="00C47BB4"/>
    <w:rsid w:val="00C503B3"/>
    <w:rsid w:val="00C508F7"/>
    <w:rsid w:val="00C51237"/>
    <w:rsid w:val="00C519B5"/>
    <w:rsid w:val="00C51DB3"/>
    <w:rsid w:val="00C51F33"/>
    <w:rsid w:val="00C521D8"/>
    <w:rsid w:val="00C528A5"/>
    <w:rsid w:val="00C53365"/>
    <w:rsid w:val="00C545F3"/>
    <w:rsid w:val="00C55089"/>
    <w:rsid w:val="00C5608C"/>
    <w:rsid w:val="00C5695F"/>
    <w:rsid w:val="00C57875"/>
    <w:rsid w:val="00C60CA3"/>
    <w:rsid w:val="00C61927"/>
    <w:rsid w:val="00C61998"/>
    <w:rsid w:val="00C6296B"/>
    <w:rsid w:val="00C64158"/>
    <w:rsid w:val="00C6429C"/>
    <w:rsid w:val="00C64676"/>
    <w:rsid w:val="00C65177"/>
    <w:rsid w:val="00C664A4"/>
    <w:rsid w:val="00C67563"/>
    <w:rsid w:val="00C70B91"/>
    <w:rsid w:val="00C70EC8"/>
    <w:rsid w:val="00C71AAE"/>
    <w:rsid w:val="00C721DD"/>
    <w:rsid w:val="00C723DE"/>
    <w:rsid w:val="00C72683"/>
    <w:rsid w:val="00C73B32"/>
    <w:rsid w:val="00C73FD7"/>
    <w:rsid w:val="00C74495"/>
    <w:rsid w:val="00C74520"/>
    <w:rsid w:val="00C74545"/>
    <w:rsid w:val="00C75444"/>
    <w:rsid w:val="00C7627B"/>
    <w:rsid w:val="00C767BC"/>
    <w:rsid w:val="00C76D6F"/>
    <w:rsid w:val="00C76FE9"/>
    <w:rsid w:val="00C803CF"/>
    <w:rsid w:val="00C80A1C"/>
    <w:rsid w:val="00C81706"/>
    <w:rsid w:val="00C830EA"/>
    <w:rsid w:val="00C83575"/>
    <w:rsid w:val="00C839BA"/>
    <w:rsid w:val="00C8409F"/>
    <w:rsid w:val="00C84FEE"/>
    <w:rsid w:val="00C860B6"/>
    <w:rsid w:val="00C86784"/>
    <w:rsid w:val="00C867FA"/>
    <w:rsid w:val="00C869FF"/>
    <w:rsid w:val="00C87C63"/>
    <w:rsid w:val="00C87FC2"/>
    <w:rsid w:val="00C904BC"/>
    <w:rsid w:val="00C9084B"/>
    <w:rsid w:val="00C91206"/>
    <w:rsid w:val="00C9211E"/>
    <w:rsid w:val="00C9285B"/>
    <w:rsid w:val="00C9343F"/>
    <w:rsid w:val="00C93A7F"/>
    <w:rsid w:val="00C93AB7"/>
    <w:rsid w:val="00C93DEA"/>
    <w:rsid w:val="00C95CF7"/>
    <w:rsid w:val="00C964C7"/>
    <w:rsid w:val="00C9667C"/>
    <w:rsid w:val="00C973D5"/>
    <w:rsid w:val="00C9758E"/>
    <w:rsid w:val="00CA0292"/>
    <w:rsid w:val="00CA09A9"/>
    <w:rsid w:val="00CA11EC"/>
    <w:rsid w:val="00CA1D99"/>
    <w:rsid w:val="00CA27C2"/>
    <w:rsid w:val="00CA28C3"/>
    <w:rsid w:val="00CA2A4E"/>
    <w:rsid w:val="00CA2F1D"/>
    <w:rsid w:val="00CA3A63"/>
    <w:rsid w:val="00CA4ABE"/>
    <w:rsid w:val="00CA529C"/>
    <w:rsid w:val="00CA5603"/>
    <w:rsid w:val="00CA5C84"/>
    <w:rsid w:val="00CA7539"/>
    <w:rsid w:val="00CA7B33"/>
    <w:rsid w:val="00CB0252"/>
    <w:rsid w:val="00CB0498"/>
    <w:rsid w:val="00CB04C8"/>
    <w:rsid w:val="00CB0849"/>
    <w:rsid w:val="00CB0B83"/>
    <w:rsid w:val="00CB1761"/>
    <w:rsid w:val="00CB1906"/>
    <w:rsid w:val="00CB1EBC"/>
    <w:rsid w:val="00CB3126"/>
    <w:rsid w:val="00CB3898"/>
    <w:rsid w:val="00CB3CB3"/>
    <w:rsid w:val="00CB4171"/>
    <w:rsid w:val="00CB4EA9"/>
    <w:rsid w:val="00CB5584"/>
    <w:rsid w:val="00CB58BB"/>
    <w:rsid w:val="00CB5B68"/>
    <w:rsid w:val="00CB6797"/>
    <w:rsid w:val="00CB6918"/>
    <w:rsid w:val="00CB7436"/>
    <w:rsid w:val="00CC126B"/>
    <w:rsid w:val="00CC25B0"/>
    <w:rsid w:val="00CC2BB8"/>
    <w:rsid w:val="00CC2BE0"/>
    <w:rsid w:val="00CC44F4"/>
    <w:rsid w:val="00CC4B6B"/>
    <w:rsid w:val="00CC4E3C"/>
    <w:rsid w:val="00CC56BF"/>
    <w:rsid w:val="00CC5AAA"/>
    <w:rsid w:val="00CC5BE3"/>
    <w:rsid w:val="00CD011D"/>
    <w:rsid w:val="00CD361D"/>
    <w:rsid w:val="00CD3929"/>
    <w:rsid w:val="00CD3C4A"/>
    <w:rsid w:val="00CD5C10"/>
    <w:rsid w:val="00CD61C4"/>
    <w:rsid w:val="00CD62D3"/>
    <w:rsid w:val="00CD68A2"/>
    <w:rsid w:val="00CD7167"/>
    <w:rsid w:val="00CD7EC0"/>
    <w:rsid w:val="00CE0B32"/>
    <w:rsid w:val="00CE0D1C"/>
    <w:rsid w:val="00CE1034"/>
    <w:rsid w:val="00CE14E7"/>
    <w:rsid w:val="00CE16F5"/>
    <w:rsid w:val="00CE31B5"/>
    <w:rsid w:val="00CE37D5"/>
    <w:rsid w:val="00CE430F"/>
    <w:rsid w:val="00CE481D"/>
    <w:rsid w:val="00CE555D"/>
    <w:rsid w:val="00CE7459"/>
    <w:rsid w:val="00CE7932"/>
    <w:rsid w:val="00CE7DA7"/>
    <w:rsid w:val="00CE7DBB"/>
    <w:rsid w:val="00CF012D"/>
    <w:rsid w:val="00CF0426"/>
    <w:rsid w:val="00CF0923"/>
    <w:rsid w:val="00CF0FF7"/>
    <w:rsid w:val="00CF1F6F"/>
    <w:rsid w:val="00CF2A8B"/>
    <w:rsid w:val="00CF3F7A"/>
    <w:rsid w:val="00CF42A3"/>
    <w:rsid w:val="00CF4CD3"/>
    <w:rsid w:val="00CF53CE"/>
    <w:rsid w:val="00CF68F7"/>
    <w:rsid w:val="00CF69F7"/>
    <w:rsid w:val="00D005A4"/>
    <w:rsid w:val="00D02255"/>
    <w:rsid w:val="00D0247D"/>
    <w:rsid w:val="00D0269C"/>
    <w:rsid w:val="00D02AB1"/>
    <w:rsid w:val="00D02ED4"/>
    <w:rsid w:val="00D03089"/>
    <w:rsid w:val="00D0354B"/>
    <w:rsid w:val="00D038D4"/>
    <w:rsid w:val="00D04217"/>
    <w:rsid w:val="00D051A0"/>
    <w:rsid w:val="00D05A66"/>
    <w:rsid w:val="00D05B2C"/>
    <w:rsid w:val="00D06BED"/>
    <w:rsid w:val="00D1010D"/>
    <w:rsid w:val="00D106D8"/>
    <w:rsid w:val="00D10C43"/>
    <w:rsid w:val="00D10F4A"/>
    <w:rsid w:val="00D116C7"/>
    <w:rsid w:val="00D11B3A"/>
    <w:rsid w:val="00D11CE7"/>
    <w:rsid w:val="00D1373F"/>
    <w:rsid w:val="00D140F9"/>
    <w:rsid w:val="00D145F8"/>
    <w:rsid w:val="00D14F44"/>
    <w:rsid w:val="00D15059"/>
    <w:rsid w:val="00D15B11"/>
    <w:rsid w:val="00D1649A"/>
    <w:rsid w:val="00D1699B"/>
    <w:rsid w:val="00D17047"/>
    <w:rsid w:val="00D17194"/>
    <w:rsid w:val="00D20081"/>
    <w:rsid w:val="00D203B9"/>
    <w:rsid w:val="00D2128B"/>
    <w:rsid w:val="00D21803"/>
    <w:rsid w:val="00D228BA"/>
    <w:rsid w:val="00D239C3"/>
    <w:rsid w:val="00D23DCD"/>
    <w:rsid w:val="00D23FD2"/>
    <w:rsid w:val="00D24882"/>
    <w:rsid w:val="00D24BD2"/>
    <w:rsid w:val="00D26DF6"/>
    <w:rsid w:val="00D30402"/>
    <w:rsid w:val="00D315E7"/>
    <w:rsid w:val="00D32D1C"/>
    <w:rsid w:val="00D33440"/>
    <w:rsid w:val="00D33497"/>
    <w:rsid w:val="00D335C3"/>
    <w:rsid w:val="00D33D9A"/>
    <w:rsid w:val="00D3527D"/>
    <w:rsid w:val="00D372DD"/>
    <w:rsid w:val="00D4061F"/>
    <w:rsid w:val="00D40666"/>
    <w:rsid w:val="00D4148C"/>
    <w:rsid w:val="00D4149A"/>
    <w:rsid w:val="00D41679"/>
    <w:rsid w:val="00D420C0"/>
    <w:rsid w:val="00D42720"/>
    <w:rsid w:val="00D42E20"/>
    <w:rsid w:val="00D44BAA"/>
    <w:rsid w:val="00D44E12"/>
    <w:rsid w:val="00D44F88"/>
    <w:rsid w:val="00D450C3"/>
    <w:rsid w:val="00D4597F"/>
    <w:rsid w:val="00D463C6"/>
    <w:rsid w:val="00D466A1"/>
    <w:rsid w:val="00D46B37"/>
    <w:rsid w:val="00D46E96"/>
    <w:rsid w:val="00D475BB"/>
    <w:rsid w:val="00D5017A"/>
    <w:rsid w:val="00D5023A"/>
    <w:rsid w:val="00D50DDB"/>
    <w:rsid w:val="00D514B5"/>
    <w:rsid w:val="00D514F1"/>
    <w:rsid w:val="00D525CD"/>
    <w:rsid w:val="00D52E2E"/>
    <w:rsid w:val="00D52F24"/>
    <w:rsid w:val="00D540C0"/>
    <w:rsid w:val="00D55180"/>
    <w:rsid w:val="00D55187"/>
    <w:rsid w:val="00D55C62"/>
    <w:rsid w:val="00D55CAA"/>
    <w:rsid w:val="00D56B55"/>
    <w:rsid w:val="00D57C54"/>
    <w:rsid w:val="00D60AE8"/>
    <w:rsid w:val="00D61195"/>
    <w:rsid w:val="00D612C6"/>
    <w:rsid w:val="00D619C5"/>
    <w:rsid w:val="00D62419"/>
    <w:rsid w:val="00D63C5C"/>
    <w:rsid w:val="00D63F28"/>
    <w:rsid w:val="00D64087"/>
    <w:rsid w:val="00D64A0F"/>
    <w:rsid w:val="00D664B7"/>
    <w:rsid w:val="00D665DF"/>
    <w:rsid w:val="00D66780"/>
    <w:rsid w:val="00D67499"/>
    <w:rsid w:val="00D67A01"/>
    <w:rsid w:val="00D67E70"/>
    <w:rsid w:val="00D70471"/>
    <w:rsid w:val="00D716F2"/>
    <w:rsid w:val="00D72FAB"/>
    <w:rsid w:val="00D73193"/>
    <w:rsid w:val="00D7349B"/>
    <w:rsid w:val="00D74404"/>
    <w:rsid w:val="00D747A5"/>
    <w:rsid w:val="00D74A5C"/>
    <w:rsid w:val="00D74D6D"/>
    <w:rsid w:val="00D74ECB"/>
    <w:rsid w:val="00D751BF"/>
    <w:rsid w:val="00D762C5"/>
    <w:rsid w:val="00D7766B"/>
    <w:rsid w:val="00D778FD"/>
    <w:rsid w:val="00D77B5A"/>
    <w:rsid w:val="00D804E7"/>
    <w:rsid w:val="00D8293C"/>
    <w:rsid w:val="00D83454"/>
    <w:rsid w:val="00D8352F"/>
    <w:rsid w:val="00D84272"/>
    <w:rsid w:val="00D849C3"/>
    <w:rsid w:val="00D84E31"/>
    <w:rsid w:val="00D84F46"/>
    <w:rsid w:val="00D859E4"/>
    <w:rsid w:val="00D863D1"/>
    <w:rsid w:val="00D8719F"/>
    <w:rsid w:val="00D87D15"/>
    <w:rsid w:val="00D908E5"/>
    <w:rsid w:val="00D9109D"/>
    <w:rsid w:val="00D926F5"/>
    <w:rsid w:val="00D9340E"/>
    <w:rsid w:val="00D93A2B"/>
    <w:rsid w:val="00D94270"/>
    <w:rsid w:val="00D946E7"/>
    <w:rsid w:val="00D9574C"/>
    <w:rsid w:val="00D96193"/>
    <w:rsid w:val="00D96811"/>
    <w:rsid w:val="00D97002"/>
    <w:rsid w:val="00D97830"/>
    <w:rsid w:val="00D97917"/>
    <w:rsid w:val="00DA05B6"/>
    <w:rsid w:val="00DA0C82"/>
    <w:rsid w:val="00DA2A3E"/>
    <w:rsid w:val="00DA36C9"/>
    <w:rsid w:val="00DA5519"/>
    <w:rsid w:val="00DA69EE"/>
    <w:rsid w:val="00DA6C0A"/>
    <w:rsid w:val="00DA6FFE"/>
    <w:rsid w:val="00DA78D3"/>
    <w:rsid w:val="00DA7BD1"/>
    <w:rsid w:val="00DA7E39"/>
    <w:rsid w:val="00DB0278"/>
    <w:rsid w:val="00DB0D32"/>
    <w:rsid w:val="00DB1063"/>
    <w:rsid w:val="00DB11C4"/>
    <w:rsid w:val="00DB185A"/>
    <w:rsid w:val="00DB1A28"/>
    <w:rsid w:val="00DB43F8"/>
    <w:rsid w:val="00DB544E"/>
    <w:rsid w:val="00DB597A"/>
    <w:rsid w:val="00DB5BE8"/>
    <w:rsid w:val="00DB60EC"/>
    <w:rsid w:val="00DB66B4"/>
    <w:rsid w:val="00DB6901"/>
    <w:rsid w:val="00DB6947"/>
    <w:rsid w:val="00DB6A21"/>
    <w:rsid w:val="00DB6BDF"/>
    <w:rsid w:val="00DB760F"/>
    <w:rsid w:val="00DB7F2C"/>
    <w:rsid w:val="00DC022A"/>
    <w:rsid w:val="00DC07D7"/>
    <w:rsid w:val="00DC27D7"/>
    <w:rsid w:val="00DC3D17"/>
    <w:rsid w:val="00DC47A9"/>
    <w:rsid w:val="00DC48FD"/>
    <w:rsid w:val="00DC721D"/>
    <w:rsid w:val="00DC72F0"/>
    <w:rsid w:val="00DC7425"/>
    <w:rsid w:val="00DC7475"/>
    <w:rsid w:val="00DC753F"/>
    <w:rsid w:val="00DC7A22"/>
    <w:rsid w:val="00DC7A92"/>
    <w:rsid w:val="00DD0B67"/>
    <w:rsid w:val="00DD0DB8"/>
    <w:rsid w:val="00DD14E7"/>
    <w:rsid w:val="00DD1BF6"/>
    <w:rsid w:val="00DD1D0F"/>
    <w:rsid w:val="00DD1DF2"/>
    <w:rsid w:val="00DD20A4"/>
    <w:rsid w:val="00DD4B9C"/>
    <w:rsid w:val="00DD4F17"/>
    <w:rsid w:val="00DD4F64"/>
    <w:rsid w:val="00DD6127"/>
    <w:rsid w:val="00DD6DEF"/>
    <w:rsid w:val="00DD7914"/>
    <w:rsid w:val="00DE06E9"/>
    <w:rsid w:val="00DE0748"/>
    <w:rsid w:val="00DE0E72"/>
    <w:rsid w:val="00DE0F08"/>
    <w:rsid w:val="00DE12AF"/>
    <w:rsid w:val="00DE1FDB"/>
    <w:rsid w:val="00DE2BE8"/>
    <w:rsid w:val="00DE328C"/>
    <w:rsid w:val="00DE4DF4"/>
    <w:rsid w:val="00DE59C5"/>
    <w:rsid w:val="00DE7318"/>
    <w:rsid w:val="00DE77F4"/>
    <w:rsid w:val="00DE7969"/>
    <w:rsid w:val="00DE7D3B"/>
    <w:rsid w:val="00DE7ECB"/>
    <w:rsid w:val="00DF0DCD"/>
    <w:rsid w:val="00DF17BD"/>
    <w:rsid w:val="00DF27A7"/>
    <w:rsid w:val="00DF31C3"/>
    <w:rsid w:val="00DF41CA"/>
    <w:rsid w:val="00DF4E5F"/>
    <w:rsid w:val="00DF54E5"/>
    <w:rsid w:val="00DF5F0B"/>
    <w:rsid w:val="00DF7258"/>
    <w:rsid w:val="00E00AB6"/>
    <w:rsid w:val="00E013FA"/>
    <w:rsid w:val="00E014B1"/>
    <w:rsid w:val="00E015E3"/>
    <w:rsid w:val="00E020A8"/>
    <w:rsid w:val="00E03566"/>
    <w:rsid w:val="00E03A2A"/>
    <w:rsid w:val="00E050C4"/>
    <w:rsid w:val="00E05669"/>
    <w:rsid w:val="00E0569F"/>
    <w:rsid w:val="00E058B5"/>
    <w:rsid w:val="00E05BED"/>
    <w:rsid w:val="00E05ED6"/>
    <w:rsid w:val="00E05FDE"/>
    <w:rsid w:val="00E06E5E"/>
    <w:rsid w:val="00E06F5B"/>
    <w:rsid w:val="00E0775F"/>
    <w:rsid w:val="00E07F41"/>
    <w:rsid w:val="00E1096A"/>
    <w:rsid w:val="00E11853"/>
    <w:rsid w:val="00E123D6"/>
    <w:rsid w:val="00E14F8A"/>
    <w:rsid w:val="00E15522"/>
    <w:rsid w:val="00E157C8"/>
    <w:rsid w:val="00E157FD"/>
    <w:rsid w:val="00E15D53"/>
    <w:rsid w:val="00E1673F"/>
    <w:rsid w:val="00E16846"/>
    <w:rsid w:val="00E16BE6"/>
    <w:rsid w:val="00E17810"/>
    <w:rsid w:val="00E20DCA"/>
    <w:rsid w:val="00E21CE1"/>
    <w:rsid w:val="00E2257F"/>
    <w:rsid w:val="00E22C34"/>
    <w:rsid w:val="00E23918"/>
    <w:rsid w:val="00E24E73"/>
    <w:rsid w:val="00E25776"/>
    <w:rsid w:val="00E2584F"/>
    <w:rsid w:val="00E25A1C"/>
    <w:rsid w:val="00E25C0B"/>
    <w:rsid w:val="00E25FCF"/>
    <w:rsid w:val="00E263D0"/>
    <w:rsid w:val="00E270E9"/>
    <w:rsid w:val="00E31A1A"/>
    <w:rsid w:val="00E325E0"/>
    <w:rsid w:val="00E32734"/>
    <w:rsid w:val="00E32B03"/>
    <w:rsid w:val="00E32E93"/>
    <w:rsid w:val="00E3300B"/>
    <w:rsid w:val="00E34422"/>
    <w:rsid w:val="00E35061"/>
    <w:rsid w:val="00E35792"/>
    <w:rsid w:val="00E3579D"/>
    <w:rsid w:val="00E35E04"/>
    <w:rsid w:val="00E3627B"/>
    <w:rsid w:val="00E36717"/>
    <w:rsid w:val="00E36A7B"/>
    <w:rsid w:val="00E370FD"/>
    <w:rsid w:val="00E37770"/>
    <w:rsid w:val="00E37A12"/>
    <w:rsid w:val="00E37B60"/>
    <w:rsid w:val="00E404FD"/>
    <w:rsid w:val="00E40EB6"/>
    <w:rsid w:val="00E41243"/>
    <w:rsid w:val="00E41F68"/>
    <w:rsid w:val="00E43264"/>
    <w:rsid w:val="00E44158"/>
    <w:rsid w:val="00E44B1D"/>
    <w:rsid w:val="00E45001"/>
    <w:rsid w:val="00E45049"/>
    <w:rsid w:val="00E451B0"/>
    <w:rsid w:val="00E454DB"/>
    <w:rsid w:val="00E45705"/>
    <w:rsid w:val="00E46218"/>
    <w:rsid w:val="00E4631F"/>
    <w:rsid w:val="00E466BA"/>
    <w:rsid w:val="00E468F2"/>
    <w:rsid w:val="00E46BC3"/>
    <w:rsid w:val="00E477BE"/>
    <w:rsid w:val="00E4789C"/>
    <w:rsid w:val="00E478EF"/>
    <w:rsid w:val="00E47D0F"/>
    <w:rsid w:val="00E501DC"/>
    <w:rsid w:val="00E501E5"/>
    <w:rsid w:val="00E50C29"/>
    <w:rsid w:val="00E51605"/>
    <w:rsid w:val="00E51A55"/>
    <w:rsid w:val="00E51FCA"/>
    <w:rsid w:val="00E52238"/>
    <w:rsid w:val="00E5226C"/>
    <w:rsid w:val="00E5275C"/>
    <w:rsid w:val="00E529F4"/>
    <w:rsid w:val="00E53255"/>
    <w:rsid w:val="00E53A53"/>
    <w:rsid w:val="00E53C27"/>
    <w:rsid w:val="00E547E4"/>
    <w:rsid w:val="00E54B09"/>
    <w:rsid w:val="00E55692"/>
    <w:rsid w:val="00E55C93"/>
    <w:rsid w:val="00E5638C"/>
    <w:rsid w:val="00E5662A"/>
    <w:rsid w:val="00E56768"/>
    <w:rsid w:val="00E5708F"/>
    <w:rsid w:val="00E572FE"/>
    <w:rsid w:val="00E57B42"/>
    <w:rsid w:val="00E60547"/>
    <w:rsid w:val="00E613E9"/>
    <w:rsid w:val="00E6165C"/>
    <w:rsid w:val="00E616E5"/>
    <w:rsid w:val="00E6178D"/>
    <w:rsid w:val="00E623E4"/>
    <w:rsid w:val="00E631C9"/>
    <w:rsid w:val="00E632C9"/>
    <w:rsid w:val="00E63DBD"/>
    <w:rsid w:val="00E64395"/>
    <w:rsid w:val="00E67040"/>
    <w:rsid w:val="00E67063"/>
    <w:rsid w:val="00E67338"/>
    <w:rsid w:val="00E6781B"/>
    <w:rsid w:val="00E703D7"/>
    <w:rsid w:val="00E70DB2"/>
    <w:rsid w:val="00E70F0C"/>
    <w:rsid w:val="00E715EE"/>
    <w:rsid w:val="00E7173B"/>
    <w:rsid w:val="00E71A75"/>
    <w:rsid w:val="00E71D62"/>
    <w:rsid w:val="00E73077"/>
    <w:rsid w:val="00E734A4"/>
    <w:rsid w:val="00E746C8"/>
    <w:rsid w:val="00E7509A"/>
    <w:rsid w:val="00E757C8"/>
    <w:rsid w:val="00E76833"/>
    <w:rsid w:val="00E76CDA"/>
    <w:rsid w:val="00E8113B"/>
    <w:rsid w:val="00E8138B"/>
    <w:rsid w:val="00E829D3"/>
    <w:rsid w:val="00E82A27"/>
    <w:rsid w:val="00E8327C"/>
    <w:rsid w:val="00E83BC5"/>
    <w:rsid w:val="00E84F93"/>
    <w:rsid w:val="00E85249"/>
    <w:rsid w:val="00E87BC3"/>
    <w:rsid w:val="00E87CF0"/>
    <w:rsid w:val="00E91708"/>
    <w:rsid w:val="00E91C08"/>
    <w:rsid w:val="00E9205B"/>
    <w:rsid w:val="00E92515"/>
    <w:rsid w:val="00E92B82"/>
    <w:rsid w:val="00E92E0C"/>
    <w:rsid w:val="00E9325C"/>
    <w:rsid w:val="00E93440"/>
    <w:rsid w:val="00E93BB4"/>
    <w:rsid w:val="00E94589"/>
    <w:rsid w:val="00E9481C"/>
    <w:rsid w:val="00E94B6E"/>
    <w:rsid w:val="00E95D4D"/>
    <w:rsid w:val="00E96086"/>
    <w:rsid w:val="00E96C96"/>
    <w:rsid w:val="00E96D80"/>
    <w:rsid w:val="00E97316"/>
    <w:rsid w:val="00EA18EC"/>
    <w:rsid w:val="00EA2569"/>
    <w:rsid w:val="00EA32F8"/>
    <w:rsid w:val="00EA3591"/>
    <w:rsid w:val="00EA3C57"/>
    <w:rsid w:val="00EA3E27"/>
    <w:rsid w:val="00EA434F"/>
    <w:rsid w:val="00EA51DB"/>
    <w:rsid w:val="00EA6EAC"/>
    <w:rsid w:val="00EA7263"/>
    <w:rsid w:val="00EA75FB"/>
    <w:rsid w:val="00EB018D"/>
    <w:rsid w:val="00EB0DA0"/>
    <w:rsid w:val="00EB1748"/>
    <w:rsid w:val="00EB1A71"/>
    <w:rsid w:val="00EB2673"/>
    <w:rsid w:val="00EB311E"/>
    <w:rsid w:val="00EB4652"/>
    <w:rsid w:val="00EB61B0"/>
    <w:rsid w:val="00EB65B7"/>
    <w:rsid w:val="00EB6C99"/>
    <w:rsid w:val="00EB6E9F"/>
    <w:rsid w:val="00EB7B35"/>
    <w:rsid w:val="00EB7E6B"/>
    <w:rsid w:val="00EC0CC3"/>
    <w:rsid w:val="00EC1011"/>
    <w:rsid w:val="00EC13D0"/>
    <w:rsid w:val="00EC219D"/>
    <w:rsid w:val="00EC394B"/>
    <w:rsid w:val="00EC48C7"/>
    <w:rsid w:val="00EC490F"/>
    <w:rsid w:val="00EC636A"/>
    <w:rsid w:val="00EC6999"/>
    <w:rsid w:val="00EC7624"/>
    <w:rsid w:val="00EC792C"/>
    <w:rsid w:val="00ED0C93"/>
    <w:rsid w:val="00ED0D2A"/>
    <w:rsid w:val="00ED0E5A"/>
    <w:rsid w:val="00ED1085"/>
    <w:rsid w:val="00ED191C"/>
    <w:rsid w:val="00ED1CE1"/>
    <w:rsid w:val="00ED2998"/>
    <w:rsid w:val="00ED2CEC"/>
    <w:rsid w:val="00ED2FAD"/>
    <w:rsid w:val="00ED3191"/>
    <w:rsid w:val="00ED4A22"/>
    <w:rsid w:val="00ED5E04"/>
    <w:rsid w:val="00ED6A2E"/>
    <w:rsid w:val="00ED6CD6"/>
    <w:rsid w:val="00ED7DFB"/>
    <w:rsid w:val="00ED7F04"/>
    <w:rsid w:val="00EE1337"/>
    <w:rsid w:val="00EE2478"/>
    <w:rsid w:val="00EE2EB1"/>
    <w:rsid w:val="00EE3AB4"/>
    <w:rsid w:val="00EE3EB4"/>
    <w:rsid w:val="00EE4161"/>
    <w:rsid w:val="00EE4308"/>
    <w:rsid w:val="00EE54BA"/>
    <w:rsid w:val="00EE550F"/>
    <w:rsid w:val="00EE5BAD"/>
    <w:rsid w:val="00EE5F0A"/>
    <w:rsid w:val="00EE6AD0"/>
    <w:rsid w:val="00EE73B4"/>
    <w:rsid w:val="00EE7716"/>
    <w:rsid w:val="00EF0A5E"/>
    <w:rsid w:val="00EF160F"/>
    <w:rsid w:val="00EF3688"/>
    <w:rsid w:val="00EF3730"/>
    <w:rsid w:val="00EF4D2D"/>
    <w:rsid w:val="00EF6F3C"/>
    <w:rsid w:val="00EF748C"/>
    <w:rsid w:val="00F002DF"/>
    <w:rsid w:val="00F00610"/>
    <w:rsid w:val="00F01150"/>
    <w:rsid w:val="00F02D57"/>
    <w:rsid w:val="00F030DF"/>
    <w:rsid w:val="00F03289"/>
    <w:rsid w:val="00F03DFF"/>
    <w:rsid w:val="00F044FB"/>
    <w:rsid w:val="00F04D17"/>
    <w:rsid w:val="00F0522C"/>
    <w:rsid w:val="00F05404"/>
    <w:rsid w:val="00F055E9"/>
    <w:rsid w:val="00F05E7E"/>
    <w:rsid w:val="00F06B56"/>
    <w:rsid w:val="00F07073"/>
    <w:rsid w:val="00F0732B"/>
    <w:rsid w:val="00F11D2B"/>
    <w:rsid w:val="00F11F9A"/>
    <w:rsid w:val="00F123F7"/>
    <w:rsid w:val="00F12DBA"/>
    <w:rsid w:val="00F135F3"/>
    <w:rsid w:val="00F13CF0"/>
    <w:rsid w:val="00F13DBC"/>
    <w:rsid w:val="00F13EAA"/>
    <w:rsid w:val="00F14D6D"/>
    <w:rsid w:val="00F14DC1"/>
    <w:rsid w:val="00F14DEF"/>
    <w:rsid w:val="00F14F7A"/>
    <w:rsid w:val="00F15324"/>
    <w:rsid w:val="00F15F33"/>
    <w:rsid w:val="00F1666E"/>
    <w:rsid w:val="00F16A12"/>
    <w:rsid w:val="00F20A11"/>
    <w:rsid w:val="00F22482"/>
    <w:rsid w:val="00F2280F"/>
    <w:rsid w:val="00F232BE"/>
    <w:rsid w:val="00F24539"/>
    <w:rsid w:val="00F246B2"/>
    <w:rsid w:val="00F2563B"/>
    <w:rsid w:val="00F26D7F"/>
    <w:rsid w:val="00F27492"/>
    <w:rsid w:val="00F277B0"/>
    <w:rsid w:val="00F27C6F"/>
    <w:rsid w:val="00F27FEE"/>
    <w:rsid w:val="00F30E2F"/>
    <w:rsid w:val="00F33C82"/>
    <w:rsid w:val="00F34F9E"/>
    <w:rsid w:val="00F352EF"/>
    <w:rsid w:val="00F35308"/>
    <w:rsid w:val="00F35E65"/>
    <w:rsid w:val="00F362FB"/>
    <w:rsid w:val="00F3647C"/>
    <w:rsid w:val="00F3657E"/>
    <w:rsid w:val="00F36B5F"/>
    <w:rsid w:val="00F36DF2"/>
    <w:rsid w:val="00F374A8"/>
    <w:rsid w:val="00F406A3"/>
    <w:rsid w:val="00F41384"/>
    <w:rsid w:val="00F417E3"/>
    <w:rsid w:val="00F42215"/>
    <w:rsid w:val="00F42BAE"/>
    <w:rsid w:val="00F434C7"/>
    <w:rsid w:val="00F43945"/>
    <w:rsid w:val="00F440ED"/>
    <w:rsid w:val="00F4412E"/>
    <w:rsid w:val="00F44CCC"/>
    <w:rsid w:val="00F45617"/>
    <w:rsid w:val="00F46C1A"/>
    <w:rsid w:val="00F47154"/>
    <w:rsid w:val="00F501DD"/>
    <w:rsid w:val="00F51092"/>
    <w:rsid w:val="00F516AF"/>
    <w:rsid w:val="00F523B6"/>
    <w:rsid w:val="00F53524"/>
    <w:rsid w:val="00F53D9C"/>
    <w:rsid w:val="00F54649"/>
    <w:rsid w:val="00F54702"/>
    <w:rsid w:val="00F55572"/>
    <w:rsid w:val="00F55C32"/>
    <w:rsid w:val="00F5629D"/>
    <w:rsid w:val="00F563C0"/>
    <w:rsid w:val="00F564F9"/>
    <w:rsid w:val="00F56F11"/>
    <w:rsid w:val="00F57366"/>
    <w:rsid w:val="00F57DED"/>
    <w:rsid w:val="00F61984"/>
    <w:rsid w:val="00F62211"/>
    <w:rsid w:val="00F623AF"/>
    <w:rsid w:val="00F63061"/>
    <w:rsid w:val="00F63708"/>
    <w:rsid w:val="00F63B28"/>
    <w:rsid w:val="00F64195"/>
    <w:rsid w:val="00F64D9A"/>
    <w:rsid w:val="00F655CC"/>
    <w:rsid w:val="00F6676C"/>
    <w:rsid w:val="00F668C7"/>
    <w:rsid w:val="00F668F0"/>
    <w:rsid w:val="00F70113"/>
    <w:rsid w:val="00F71377"/>
    <w:rsid w:val="00F71581"/>
    <w:rsid w:val="00F716FB"/>
    <w:rsid w:val="00F718DD"/>
    <w:rsid w:val="00F71E6E"/>
    <w:rsid w:val="00F72394"/>
    <w:rsid w:val="00F7243B"/>
    <w:rsid w:val="00F72F72"/>
    <w:rsid w:val="00F73020"/>
    <w:rsid w:val="00F750DD"/>
    <w:rsid w:val="00F751BC"/>
    <w:rsid w:val="00F778ED"/>
    <w:rsid w:val="00F77F01"/>
    <w:rsid w:val="00F808CE"/>
    <w:rsid w:val="00F8090E"/>
    <w:rsid w:val="00F80FFD"/>
    <w:rsid w:val="00F81C38"/>
    <w:rsid w:val="00F820EE"/>
    <w:rsid w:val="00F824AB"/>
    <w:rsid w:val="00F82621"/>
    <w:rsid w:val="00F830F3"/>
    <w:rsid w:val="00F8368C"/>
    <w:rsid w:val="00F836B3"/>
    <w:rsid w:val="00F8589B"/>
    <w:rsid w:val="00F858B1"/>
    <w:rsid w:val="00F859CE"/>
    <w:rsid w:val="00F909D8"/>
    <w:rsid w:val="00F91159"/>
    <w:rsid w:val="00F92194"/>
    <w:rsid w:val="00F92358"/>
    <w:rsid w:val="00F92A70"/>
    <w:rsid w:val="00F93172"/>
    <w:rsid w:val="00F93585"/>
    <w:rsid w:val="00F9370E"/>
    <w:rsid w:val="00F93D50"/>
    <w:rsid w:val="00F93F2E"/>
    <w:rsid w:val="00F946FE"/>
    <w:rsid w:val="00F94882"/>
    <w:rsid w:val="00F95A36"/>
    <w:rsid w:val="00F96168"/>
    <w:rsid w:val="00F962D9"/>
    <w:rsid w:val="00F964CF"/>
    <w:rsid w:val="00F9691A"/>
    <w:rsid w:val="00F979D1"/>
    <w:rsid w:val="00F97C8C"/>
    <w:rsid w:val="00F97D5F"/>
    <w:rsid w:val="00FA0995"/>
    <w:rsid w:val="00FA0D9B"/>
    <w:rsid w:val="00FA3335"/>
    <w:rsid w:val="00FA35DE"/>
    <w:rsid w:val="00FA3BC0"/>
    <w:rsid w:val="00FA450F"/>
    <w:rsid w:val="00FA47D7"/>
    <w:rsid w:val="00FA4A36"/>
    <w:rsid w:val="00FA4F38"/>
    <w:rsid w:val="00FA50F7"/>
    <w:rsid w:val="00FA5955"/>
    <w:rsid w:val="00FA5ACD"/>
    <w:rsid w:val="00FA5BA4"/>
    <w:rsid w:val="00FA6300"/>
    <w:rsid w:val="00FA6606"/>
    <w:rsid w:val="00FA673C"/>
    <w:rsid w:val="00FA6BE3"/>
    <w:rsid w:val="00FA6D08"/>
    <w:rsid w:val="00FA7E68"/>
    <w:rsid w:val="00FB0308"/>
    <w:rsid w:val="00FB1681"/>
    <w:rsid w:val="00FB2B4A"/>
    <w:rsid w:val="00FB3CEF"/>
    <w:rsid w:val="00FB4345"/>
    <w:rsid w:val="00FB7058"/>
    <w:rsid w:val="00FB71A6"/>
    <w:rsid w:val="00FB7873"/>
    <w:rsid w:val="00FB79CE"/>
    <w:rsid w:val="00FB7D48"/>
    <w:rsid w:val="00FC00F6"/>
    <w:rsid w:val="00FC08E8"/>
    <w:rsid w:val="00FC198C"/>
    <w:rsid w:val="00FC1E36"/>
    <w:rsid w:val="00FC23C2"/>
    <w:rsid w:val="00FC35E6"/>
    <w:rsid w:val="00FC3878"/>
    <w:rsid w:val="00FC38BB"/>
    <w:rsid w:val="00FC39A8"/>
    <w:rsid w:val="00FC39DB"/>
    <w:rsid w:val="00FC44CB"/>
    <w:rsid w:val="00FC4750"/>
    <w:rsid w:val="00FC5A52"/>
    <w:rsid w:val="00FC5D34"/>
    <w:rsid w:val="00FC5E66"/>
    <w:rsid w:val="00FC6CE3"/>
    <w:rsid w:val="00FC70E7"/>
    <w:rsid w:val="00FD0B3A"/>
    <w:rsid w:val="00FD2233"/>
    <w:rsid w:val="00FD23FA"/>
    <w:rsid w:val="00FD26AA"/>
    <w:rsid w:val="00FD2FF4"/>
    <w:rsid w:val="00FD3079"/>
    <w:rsid w:val="00FD3B33"/>
    <w:rsid w:val="00FD4A5E"/>
    <w:rsid w:val="00FD4E2D"/>
    <w:rsid w:val="00FD56B1"/>
    <w:rsid w:val="00FD676F"/>
    <w:rsid w:val="00FD6CB4"/>
    <w:rsid w:val="00FD6D2F"/>
    <w:rsid w:val="00FD6DEF"/>
    <w:rsid w:val="00FD6E44"/>
    <w:rsid w:val="00FD79E8"/>
    <w:rsid w:val="00FD7FAE"/>
    <w:rsid w:val="00FE02C5"/>
    <w:rsid w:val="00FE03B1"/>
    <w:rsid w:val="00FE0E97"/>
    <w:rsid w:val="00FE2FA1"/>
    <w:rsid w:val="00FE314D"/>
    <w:rsid w:val="00FE52A8"/>
    <w:rsid w:val="00FE57A8"/>
    <w:rsid w:val="00FE7760"/>
    <w:rsid w:val="00FF0C23"/>
    <w:rsid w:val="00FF0C6C"/>
    <w:rsid w:val="00FF0E97"/>
    <w:rsid w:val="00FF23C6"/>
    <w:rsid w:val="00FF25C8"/>
    <w:rsid w:val="00FF292D"/>
    <w:rsid w:val="00FF399B"/>
    <w:rsid w:val="00FF3BBE"/>
    <w:rsid w:val="00FF3C61"/>
    <w:rsid w:val="00FF3CD5"/>
    <w:rsid w:val="00FF49AA"/>
    <w:rsid w:val="00FF4E50"/>
    <w:rsid w:val="00FF605E"/>
    <w:rsid w:val="00FF77D2"/>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93A"/>
    <w:pPr>
      <w:spacing w:after="0" w:line="240" w:lineRule="auto"/>
    </w:pPr>
    <w:rPr>
      <w:rFonts w:ascii="Times New Roman" w:hAnsi="Times New Roman"/>
      <w:sz w:val="24"/>
    </w:rPr>
  </w:style>
  <w:style w:type="character" w:styleId="Hyperlink">
    <w:name w:val="Hyperlink"/>
    <w:basedOn w:val="DefaultParagraphFont"/>
    <w:uiPriority w:val="99"/>
    <w:unhideWhenUsed/>
    <w:rsid w:val="00533249"/>
    <w:rPr>
      <w:color w:val="0000FF"/>
      <w:u w:val="single"/>
    </w:rPr>
  </w:style>
  <w:style w:type="paragraph" w:styleId="ListParagraph">
    <w:name w:val="List Paragraph"/>
    <w:basedOn w:val="Normal"/>
    <w:uiPriority w:val="34"/>
    <w:qFormat/>
    <w:rsid w:val="00EC0CC3"/>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C0C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CC3"/>
    <w:rPr>
      <w:sz w:val="20"/>
      <w:szCs w:val="20"/>
    </w:rPr>
  </w:style>
  <w:style w:type="character" w:styleId="EndnoteReference">
    <w:name w:val="endnote reference"/>
    <w:basedOn w:val="DefaultParagraphFont"/>
    <w:uiPriority w:val="99"/>
    <w:semiHidden/>
    <w:unhideWhenUsed/>
    <w:rsid w:val="00EC0CC3"/>
    <w:rPr>
      <w:vertAlign w:val="superscript"/>
    </w:rPr>
  </w:style>
  <w:style w:type="paragraph" w:customStyle="1" w:styleId="Default">
    <w:name w:val="Default"/>
    <w:rsid w:val="00EC0C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C0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DE9"/>
  </w:style>
  <w:style w:type="paragraph" w:styleId="Footer">
    <w:name w:val="footer"/>
    <w:basedOn w:val="Normal"/>
    <w:link w:val="FooterChar"/>
    <w:uiPriority w:val="99"/>
    <w:semiHidden/>
    <w:unhideWhenUsed/>
    <w:rsid w:val="005C0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9411216">
      <w:bodyDiv w:val="1"/>
      <w:marLeft w:val="0"/>
      <w:marRight w:val="0"/>
      <w:marTop w:val="0"/>
      <w:marBottom w:val="0"/>
      <w:divBdr>
        <w:top w:val="none" w:sz="0" w:space="0" w:color="auto"/>
        <w:left w:val="none" w:sz="0" w:space="0" w:color="auto"/>
        <w:bottom w:val="none" w:sz="0" w:space="0" w:color="auto"/>
        <w:right w:val="none" w:sz="0" w:space="0" w:color="auto"/>
      </w:divBdr>
      <w:divsChild>
        <w:div w:id="987512755">
          <w:marLeft w:val="0"/>
          <w:marRight w:val="0"/>
          <w:marTop w:val="0"/>
          <w:marBottom w:val="0"/>
          <w:divBdr>
            <w:top w:val="none" w:sz="0" w:space="0" w:color="auto"/>
            <w:left w:val="none" w:sz="0" w:space="0" w:color="auto"/>
            <w:bottom w:val="none" w:sz="0" w:space="0" w:color="auto"/>
            <w:right w:val="none" w:sz="0" w:space="0" w:color="auto"/>
          </w:divBdr>
          <w:divsChild>
            <w:div w:id="790440627">
              <w:marLeft w:val="0"/>
              <w:marRight w:val="0"/>
              <w:marTop w:val="0"/>
              <w:marBottom w:val="0"/>
              <w:divBdr>
                <w:top w:val="none" w:sz="0" w:space="0" w:color="auto"/>
                <w:left w:val="none" w:sz="0" w:space="0" w:color="auto"/>
                <w:bottom w:val="none" w:sz="0" w:space="0" w:color="auto"/>
                <w:right w:val="none" w:sz="0" w:space="0" w:color="auto"/>
              </w:divBdr>
              <w:divsChild>
                <w:div w:id="580991635">
                  <w:marLeft w:val="0"/>
                  <w:marRight w:val="0"/>
                  <w:marTop w:val="0"/>
                  <w:marBottom w:val="0"/>
                  <w:divBdr>
                    <w:top w:val="none" w:sz="0" w:space="0" w:color="auto"/>
                    <w:left w:val="none" w:sz="0" w:space="0" w:color="auto"/>
                    <w:bottom w:val="none" w:sz="0" w:space="0" w:color="auto"/>
                    <w:right w:val="none" w:sz="0" w:space="0" w:color="auto"/>
                  </w:divBdr>
                  <w:divsChild>
                    <w:div w:id="218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5252">
              <w:marLeft w:val="0"/>
              <w:marRight w:val="0"/>
              <w:marTop w:val="0"/>
              <w:marBottom w:val="0"/>
              <w:divBdr>
                <w:top w:val="none" w:sz="0" w:space="0" w:color="auto"/>
                <w:left w:val="none" w:sz="0" w:space="0" w:color="auto"/>
                <w:bottom w:val="none" w:sz="0" w:space="0" w:color="auto"/>
                <w:right w:val="none" w:sz="0" w:space="0" w:color="auto"/>
              </w:divBdr>
              <w:divsChild>
                <w:div w:id="731389821">
                  <w:marLeft w:val="0"/>
                  <w:marRight w:val="0"/>
                  <w:marTop w:val="0"/>
                  <w:marBottom w:val="0"/>
                  <w:divBdr>
                    <w:top w:val="none" w:sz="0" w:space="0" w:color="auto"/>
                    <w:left w:val="none" w:sz="0" w:space="0" w:color="auto"/>
                    <w:bottom w:val="none" w:sz="0" w:space="0" w:color="auto"/>
                    <w:right w:val="none" w:sz="0" w:space="0" w:color="auto"/>
                  </w:divBdr>
                  <w:divsChild>
                    <w:div w:id="375204011">
                      <w:marLeft w:val="0"/>
                      <w:marRight w:val="0"/>
                      <w:marTop w:val="0"/>
                      <w:marBottom w:val="0"/>
                      <w:divBdr>
                        <w:top w:val="none" w:sz="0" w:space="0" w:color="auto"/>
                        <w:left w:val="none" w:sz="0" w:space="0" w:color="auto"/>
                        <w:bottom w:val="none" w:sz="0" w:space="0" w:color="auto"/>
                        <w:right w:val="none" w:sz="0" w:space="0" w:color="auto"/>
                      </w:divBdr>
                      <w:divsChild>
                        <w:div w:id="1783648708">
                          <w:marLeft w:val="0"/>
                          <w:marRight w:val="0"/>
                          <w:marTop w:val="0"/>
                          <w:marBottom w:val="0"/>
                          <w:divBdr>
                            <w:top w:val="none" w:sz="0" w:space="0" w:color="auto"/>
                            <w:left w:val="none" w:sz="0" w:space="0" w:color="auto"/>
                            <w:bottom w:val="none" w:sz="0" w:space="0" w:color="auto"/>
                            <w:right w:val="none" w:sz="0" w:space="0" w:color="auto"/>
                          </w:divBdr>
                          <w:divsChild>
                            <w:div w:id="1566990259">
                              <w:marLeft w:val="0"/>
                              <w:marRight w:val="0"/>
                              <w:marTop w:val="0"/>
                              <w:marBottom w:val="0"/>
                              <w:divBdr>
                                <w:top w:val="none" w:sz="0" w:space="0" w:color="auto"/>
                                <w:left w:val="none" w:sz="0" w:space="0" w:color="auto"/>
                                <w:bottom w:val="none" w:sz="0" w:space="0" w:color="auto"/>
                                <w:right w:val="none" w:sz="0" w:space="0" w:color="auto"/>
                              </w:divBdr>
                              <w:divsChild>
                                <w:div w:id="998775861">
                                  <w:marLeft w:val="0"/>
                                  <w:marRight w:val="0"/>
                                  <w:marTop w:val="0"/>
                                  <w:marBottom w:val="0"/>
                                  <w:divBdr>
                                    <w:top w:val="none" w:sz="0" w:space="0" w:color="auto"/>
                                    <w:left w:val="none" w:sz="0" w:space="0" w:color="auto"/>
                                    <w:bottom w:val="none" w:sz="0" w:space="0" w:color="auto"/>
                                    <w:right w:val="none" w:sz="0" w:space="0" w:color="auto"/>
                                  </w:divBdr>
                                </w:div>
                                <w:div w:id="575437923">
                                  <w:marLeft w:val="0"/>
                                  <w:marRight w:val="0"/>
                                  <w:marTop w:val="0"/>
                                  <w:marBottom w:val="0"/>
                                  <w:divBdr>
                                    <w:top w:val="none" w:sz="0" w:space="0" w:color="auto"/>
                                    <w:left w:val="none" w:sz="0" w:space="0" w:color="auto"/>
                                    <w:bottom w:val="none" w:sz="0" w:space="0" w:color="auto"/>
                                    <w:right w:val="none" w:sz="0" w:space="0" w:color="auto"/>
                                  </w:divBdr>
                                </w:div>
                                <w:div w:id="360521746">
                                  <w:marLeft w:val="0"/>
                                  <w:marRight w:val="0"/>
                                  <w:marTop w:val="0"/>
                                  <w:marBottom w:val="0"/>
                                  <w:divBdr>
                                    <w:top w:val="none" w:sz="0" w:space="0" w:color="auto"/>
                                    <w:left w:val="none" w:sz="0" w:space="0" w:color="auto"/>
                                    <w:bottom w:val="none" w:sz="0" w:space="0" w:color="auto"/>
                                    <w:right w:val="none" w:sz="0" w:space="0" w:color="auto"/>
                                  </w:divBdr>
                                </w:div>
                                <w:div w:id="1549487668">
                                  <w:marLeft w:val="0"/>
                                  <w:marRight w:val="0"/>
                                  <w:marTop w:val="0"/>
                                  <w:marBottom w:val="0"/>
                                  <w:divBdr>
                                    <w:top w:val="none" w:sz="0" w:space="0" w:color="auto"/>
                                    <w:left w:val="none" w:sz="0" w:space="0" w:color="auto"/>
                                    <w:bottom w:val="none" w:sz="0" w:space="0" w:color="auto"/>
                                    <w:right w:val="none" w:sz="0" w:space="0" w:color="auto"/>
                                  </w:divBdr>
                                </w:div>
                                <w:div w:id="815993382">
                                  <w:marLeft w:val="0"/>
                                  <w:marRight w:val="0"/>
                                  <w:marTop w:val="0"/>
                                  <w:marBottom w:val="0"/>
                                  <w:divBdr>
                                    <w:top w:val="none" w:sz="0" w:space="0" w:color="auto"/>
                                    <w:left w:val="none" w:sz="0" w:space="0" w:color="auto"/>
                                    <w:bottom w:val="none" w:sz="0" w:space="0" w:color="auto"/>
                                    <w:right w:val="none" w:sz="0" w:space="0" w:color="auto"/>
                                  </w:divBdr>
                                </w:div>
                                <w:div w:id="1363090493">
                                  <w:marLeft w:val="0"/>
                                  <w:marRight w:val="0"/>
                                  <w:marTop w:val="0"/>
                                  <w:marBottom w:val="0"/>
                                  <w:divBdr>
                                    <w:top w:val="none" w:sz="0" w:space="0" w:color="auto"/>
                                    <w:left w:val="none" w:sz="0" w:space="0" w:color="auto"/>
                                    <w:bottom w:val="none" w:sz="0" w:space="0" w:color="auto"/>
                                    <w:right w:val="none" w:sz="0" w:space="0" w:color="auto"/>
                                  </w:divBdr>
                                </w:div>
                                <w:div w:id="1592011048">
                                  <w:marLeft w:val="0"/>
                                  <w:marRight w:val="0"/>
                                  <w:marTop w:val="0"/>
                                  <w:marBottom w:val="0"/>
                                  <w:divBdr>
                                    <w:top w:val="none" w:sz="0" w:space="0" w:color="auto"/>
                                    <w:left w:val="none" w:sz="0" w:space="0" w:color="auto"/>
                                    <w:bottom w:val="none" w:sz="0" w:space="0" w:color="auto"/>
                                    <w:right w:val="none" w:sz="0" w:space="0" w:color="auto"/>
                                  </w:divBdr>
                                </w:div>
                                <w:div w:id="1814835779">
                                  <w:marLeft w:val="0"/>
                                  <w:marRight w:val="0"/>
                                  <w:marTop w:val="0"/>
                                  <w:marBottom w:val="0"/>
                                  <w:divBdr>
                                    <w:top w:val="none" w:sz="0" w:space="0" w:color="auto"/>
                                    <w:left w:val="none" w:sz="0" w:space="0" w:color="auto"/>
                                    <w:bottom w:val="none" w:sz="0" w:space="0" w:color="auto"/>
                                    <w:right w:val="none" w:sz="0" w:space="0" w:color="auto"/>
                                  </w:divBdr>
                                </w:div>
                                <w:div w:id="1221985751">
                                  <w:marLeft w:val="0"/>
                                  <w:marRight w:val="0"/>
                                  <w:marTop w:val="0"/>
                                  <w:marBottom w:val="0"/>
                                  <w:divBdr>
                                    <w:top w:val="none" w:sz="0" w:space="0" w:color="auto"/>
                                    <w:left w:val="none" w:sz="0" w:space="0" w:color="auto"/>
                                    <w:bottom w:val="none" w:sz="0" w:space="0" w:color="auto"/>
                                    <w:right w:val="none" w:sz="0" w:space="0" w:color="auto"/>
                                  </w:divBdr>
                                </w:div>
                                <w:div w:id="526992525">
                                  <w:marLeft w:val="0"/>
                                  <w:marRight w:val="0"/>
                                  <w:marTop w:val="0"/>
                                  <w:marBottom w:val="0"/>
                                  <w:divBdr>
                                    <w:top w:val="none" w:sz="0" w:space="0" w:color="auto"/>
                                    <w:left w:val="none" w:sz="0" w:space="0" w:color="auto"/>
                                    <w:bottom w:val="none" w:sz="0" w:space="0" w:color="auto"/>
                                    <w:right w:val="none" w:sz="0" w:space="0" w:color="auto"/>
                                  </w:divBdr>
                                </w:div>
                                <w:div w:id="1749425927">
                                  <w:marLeft w:val="0"/>
                                  <w:marRight w:val="0"/>
                                  <w:marTop w:val="0"/>
                                  <w:marBottom w:val="0"/>
                                  <w:divBdr>
                                    <w:top w:val="none" w:sz="0" w:space="0" w:color="auto"/>
                                    <w:left w:val="none" w:sz="0" w:space="0" w:color="auto"/>
                                    <w:bottom w:val="none" w:sz="0" w:space="0" w:color="auto"/>
                                    <w:right w:val="none" w:sz="0" w:space="0" w:color="auto"/>
                                  </w:divBdr>
                                </w:div>
                                <w:div w:id="1393968146">
                                  <w:marLeft w:val="0"/>
                                  <w:marRight w:val="0"/>
                                  <w:marTop w:val="0"/>
                                  <w:marBottom w:val="0"/>
                                  <w:divBdr>
                                    <w:top w:val="none" w:sz="0" w:space="0" w:color="auto"/>
                                    <w:left w:val="none" w:sz="0" w:space="0" w:color="auto"/>
                                    <w:bottom w:val="none" w:sz="0" w:space="0" w:color="auto"/>
                                    <w:right w:val="none" w:sz="0" w:space="0" w:color="auto"/>
                                  </w:divBdr>
                                </w:div>
                                <w:div w:id="1995209790">
                                  <w:marLeft w:val="0"/>
                                  <w:marRight w:val="0"/>
                                  <w:marTop w:val="0"/>
                                  <w:marBottom w:val="0"/>
                                  <w:divBdr>
                                    <w:top w:val="none" w:sz="0" w:space="0" w:color="auto"/>
                                    <w:left w:val="none" w:sz="0" w:space="0" w:color="auto"/>
                                    <w:bottom w:val="none" w:sz="0" w:space="0" w:color="auto"/>
                                    <w:right w:val="none" w:sz="0" w:space="0" w:color="auto"/>
                                  </w:divBdr>
                                </w:div>
                                <w:div w:id="318385108">
                                  <w:marLeft w:val="0"/>
                                  <w:marRight w:val="0"/>
                                  <w:marTop w:val="0"/>
                                  <w:marBottom w:val="0"/>
                                  <w:divBdr>
                                    <w:top w:val="none" w:sz="0" w:space="0" w:color="auto"/>
                                    <w:left w:val="none" w:sz="0" w:space="0" w:color="auto"/>
                                    <w:bottom w:val="none" w:sz="0" w:space="0" w:color="auto"/>
                                    <w:right w:val="none" w:sz="0" w:space="0" w:color="auto"/>
                                  </w:divBdr>
                                </w:div>
                                <w:div w:id="2073385660">
                                  <w:marLeft w:val="0"/>
                                  <w:marRight w:val="0"/>
                                  <w:marTop w:val="0"/>
                                  <w:marBottom w:val="0"/>
                                  <w:divBdr>
                                    <w:top w:val="none" w:sz="0" w:space="0" w:color="auto"/>
                                    <w:left w:val="none" w:sz="0" w:space="0" w:color="auto"/>
                                    <w:bottom w:val="none" w:sz="0" w:space="0" w:color="auto"/>
                                    <w:right w:val="none" w:sz="0" w:space="0" w:color="auto"/>
                                  </w:divBdr>
                                </w:div>
                                <w:div w:id="275331151">
                                  <w:marLeft w:val="0"/>
                                  <w:marRight w:val="0"/>
                                  <w:marTop w:val="0"/>
                                  <w:marBottom w:val="0"/>
                                  <w:divBdr>
                                    <w:top w:val="none" w:sz="0" w:space="0" w:color="auto"/>
                                    <w:left w:val="none" w:sz="0" w:space="0" w:color="auto"/>
                                    <w:bottom w:val="none" w:sz="0" w:space="0" w:color="auto"/>
                                    <w:right w:val="none" w:sz="0" w:space="0" w:color="auto"/>
                                  </w:divBdr>
                                </w:div>
                                <w:div w:id="1441023928">
                                  <w:marLeft w:val="0"/>
                                  <w:marRight w:val="0"/>
                                  <w:marTop w:val="0"/>
                                  <w:marBottom w:val="0"/>
                                  <w:divBdr>
                                    <w:top w:val="none" w:sz="0" w:space="0" w:color="auto"/>
                                    <w:left w:val="none" w:sz="0" w:space="0" w:color="auto"/>
                                    <w:bottom w:val="none" w:sz="0" w:space="0" w:color="auto"/>
                                    <w:right w:val="none" w:sz="0" w:space="0" w:color="auto"/>
                                  </w:divBdr>
                                </w:div>
                                <w:div w:id="36441781">
                                  <w:marLeft w:val="0"/>
                                  <w:marRight w:val="0"/>
                                  <w:marTop w:val="0"/>
                                  <w:marBottom w:val="0"/>
                                  <w:divBdr>
                                    <w:top w:val="none" w:sz="0" w:space="0" w:color="auto"/>
                                    <w:left w:val="none" w:sz="0" w:space="0" w:color="auto"/>
                                    <w:bottom w:val="none" w:sz="0" w:space="0" w:color="auto"/>
                                    <w:right w:val="none" w:sz="0" w:space="0" w:color="auto"/>
                                  </w:divBdr>
                                </w:div>
                                <w:div w:id="1425805671">
                                  <w:marLeft w:val="0"/>
                                  <w:marRight w:val="0"/>
                                  <w:marTop w:val="0"/>
                                  <w:marBottom w:val="0"/>
                                  <w:divBdr>
                                    <w:top w:val="none" w:sz="0" w:space="0" w:color="auto"/>
                                    <w:left w:val="none" w:sz="0" w:space="0" w:color="auto"/>
                                    <w:bottom w:val="none" w:sz="0" w:space="0" w:color="auto"/>
                                    <w:right w:val="none" w:sz="0" w:space="0" w:color="auto"/>
                                  </w:divBdr>
                                </w:div>
                                <w:div w:id="790251467">
                                  <w:marLeft w:val="0"/>
                                  <w:marRight w:val="0"/>
                                  <w:marTop w:val="0"/>
                                  <w:marBottom w:val="0"/>
                                  <w:divBdr>
                                    <w:top w:val="none" w:sz="0" w:space="0" w:color="auto"/>
                                    <w:left w:val="none" w:sz="0" w:space="0" w:color="auto"/>
                                    <w:bottom w:val="none" w:sz="0" w:space="0" w:color="auto"/>
                                    <w:right w:val="none" w:sz="0" w:space="0" w:color="auto"/>
                                  </w:divBdr>
                                </w:div>
                                <w:div w:id="1511875449">
                                  <w:marLeft w:val="0"/>
                                  <w:marRight w:val="0"/>
                                  <w:marTop w:val="0"/>
                                  <w:marBottom w:val="0"/>
                                  <w:divBdr>
                                    <w:top w:val="none" w:sz="0" w:space="0" w:color="auto"/>
                                    <w:left w:val="none" w:sz="0" w:space="0" w:color="auto"/>
                                    <w:bottom w:val="none" w:sz="0" w:space="0" w:color="auto"/>
                                    <w:right w:val="none" w:sz="0" w:space="0" w:color="auto"/>
                                  </w:divBdr>
                                </w:div>
                                <w:div w:id="749930180">
                                  <w:marLeft w:val="0"/>
                                  <w:marRight w:val="0"/>
                                  <w:marTop w:val="0"/>
                                  <w:marBottom w:val="0"/>
                                  <w:divBdr>
                                    <w:top w:val="none" w:sz="0" w:space="0" w:color="auto"/>
                                    <w:left w:val="none" w:sz="0" w:space="0" w:color="auto"/>
                                    <w:bottom w:val="none" w:sz="0" w:space="0" w:color="auto"/>
                                    <w:right w:val="none" w:sz="0" w:space="0" w:color="auto"/>
                                  </w:divBdr>
                                </w:div>
                                <w:div w:id="697504933">
                                  <w:marLeft w:val="0"/>
                                  <w:marRight w:val="0"/>
                                  <w:marTop w:val="0"/>
                                  <w:marBottom w:val="0"/>
                                  <w:divBdr>
                                    <w:top w:val="none" w:sz="0" w:space="0" w:color="auto"/>
                                    <w:left w:val="none" w:sz="0" w:space="0" w:color="auto"/>
                                    <w:bottom w:val="none" w:sz="0" w:space="0" w:color="auto"/>
                                    <w:right w:val="none" w:sz="0" w:space="0" w:color="auto"/>
                                  </w:divBdr>
                                </w:div>
                                <w:div w:id="263537819">
                                  <w:marLeft w:val="0"/>
                                  <w:marRight w:val="0"/>
                                  <w:marTop w:val="0"/>
                                  <w:marBottom w:val="0"/>
                                  <w:divBdr>
                                    <w:top w:val="none" w:sz="0" w:space="0" w:color="auto"/>
                                    <w:left w:val="none" w:sz="0" w:space="0" w:color="auto"/>
                                    <w:bottom w:val="none" w:sz="0" w:space="0" w:color="auto"/>
                                    <w:right w:val="none" w:sz="0" w:space="0" w:color="auto"/>
                                  </w:divBdr>
                                </w:div>
                                <w:div w:id="255407145">
                                  <w:marLeft w:val="0"/>
                                  <w:marRight w:val="0"/>
                                  <w:marTop w:val="0"/>
                                  <w:marBottom w:val="0"/>
                                  <w:divBdr>
                                    <w:top w:val="none" w:sz="0" w:space="0" w:color="auto"/>
                                    <w:left w:val="none" w:sz="0" w:space="0" w:color="auto"/>
                                    <w:bottom w:val="none" w:sz="0" w:space="0" w:color="auto"/>
                                    <w:right w:val="none" w:sz="0" w:space="0" w:color="auto"/>
                                  </w:divBdr>
                                </w:div>
                                <w:div w:id="787089635">
                                  <w:marLeft w:val="0"/>
                                  <w:marRight w:val="0"/>
                                  <w:marTop w:val="0"/>
                                  <w:marBottom w:val="0"/>
                                  <w:divBdr>
                                    <w:top w:val="none" w:sz="0" w:space="0" w:color="auto"/>
                                    <w:left w:val="none" w:sz="0" w:space="0" w:color="auto"/>
                                    <w:bottom w:val="none" w:sz="0" w:space="0" w:color="auto"/>
                                    <w:right w:val="none" w:sz="0" w:space="0" w:color="auto"/>
                                  </w:divBdr>
                                </w:div>
                                <w:div w:id="2045786692">
                                  <w:marLeft w:val="0"/>
                                  <w:marRight w:val="0"/>
                                  <w:marTop w:val="0"/>
                                  <w:marBottom w:val="0"/>
                                  <w:divBdr>
                                    <w:top w:val="none" w:sz="0" w:space="0" w:color="auto"/>
                                    <w:left w:val="none" w:sz="0" w:space="0" w:color="auto"/>
                                    <w:bottom w:val="none" w:sz="0" w:space="0" w:color="auto"/>
                                    <w:right w:val="none" w:sz="0" w:space="0" w:color="auto"/>
                                  </w:divBdr>
                                </w:div>
                                <w:div w:id="1574046139">
                                  <w:marLeft w:val="0"/>
                                  <w:marRight w:val="0"/>
                                  <w:marTop w:val="0"/>
                                  <w:marBottom w:val="0"/>
                                  <w:divBdr>
                                    <w:top w:val="none" w:sz="0" w:space="0" w:color="auto"/>
                                    <w:left w:val="none" w:sz="0" w:space="0" w:color="auto"/>
                                    <w:bottom w:val="none" w:sz="0" w:space="0" w:color="auto"/>
                                    <w:right w:val="none" w:sz="0" w:space="0" w:color="auto"/>
                                  </w:divBdr>
                                </w:div>
                                <w:div w:id="1697342069">
                                  <w:marLeft w:val="0"/>
                                  <w:marRight w:val="0"/>
                                  <w:marTop w:val="0"/>
                                  <w:marBottom w:val="0"/>
                                  <w:divBdr>
                                    <w:top w:val="none" w:sz="0" w:space="0" w:color="auto"/>
                                    <w:left w:val="none" w:sz="0" w:space="0" w:color="auto"/>
                                    <w:bottom w:val="none" w:sz="0" w:space="0" w:color="auto"/>
                                    <w:right w:val="none" w:sz="0" w:space="0" w:color="auto"/>
                                  </w:divBdr>
                                </w:div>
                                <w:div w:id="1155562415">
                                  <w:marLeft w:val="0"/>
                                  <w:marRight w:val="0"/>
                                  <w:marTop w:val="0"/>
                                  <w:marBottom w:val="0"/>
                                  <w:divBdr>
                                    <w:top w:val="none" w:sz="0" w:space="0" w:color="auto"/>
                                    <w:left w:val="none" w:sz="0" w:space="0" w:color="auto"/>
                                    <w:bottom w:val="none" w:sz="0" w:space="0" w:color="auto"/>
                                    <w:right w:val="none" w:sz="0" w:space="0" w:color="auto"/>
                                  </w:divBdr>
                                </w:div>
                                <w:div w:id="138883510">
                                  <w:marLeft w:val="0"/>
                                  <w:marRight w:val="0"/>
                                  <w:marTop w:val="0"/>
                                  <w:marBottom w:val="0"/>
                                  <w:divBdr>
                                    <w:top w:val="none" w:sz="0" w:space="0" w:color="auto"/>
                                    <w:left w:val="none" w:sz="0" w:space="0" w:color="auto"/>
                                    <w:bottom w:val="none" w:sz="0" w:space="0" w:color="auto"/>
                                    <w:right w:val="none" w:sz="0" w:space="0" w:color="auto"/>
                                  </w:divBdr>
                                </w:div>
                                <w:div w:id="429543485">
                                  <w:marLeft w:val="0"/>
                                  <w:marRight w:val="0"/>
                                  <w:marTop w:val="0"/>
                                  <w:marBottom w:val="0"/>
                                  <w:divBdr>
                                    <w:top w:val="none" w:sz="0" w:space="0" w:color="auto"/>
                                    <w:left w:val="none" w:sz="0" w:space="0" w:color="auto"/>
                                    <w:bottom w:val="none" w:sz="0" w:space="0" w:color="auto"/>
                                    <w:right w:val="none" w:sz="0" w:space="0" w:color="auto"/>
                                  </w:divBdr>
                                </w:div>
                                <w:div w:id="1684361386">
                                  <w:marLeft w:val="0"/>
                                  <w:marRight w:val="0"/>
                                  <w:marTop w:val="0"/>
                                  <w:marBottom w:val="0"/>
                                  <w:divBdr>
                                    <w:top w:val="none" w:sz="0" w:space="0" w:color="auto"/>
                                    <w:left w:val="none" w:sz="0" w:space="0" w:color="auto"/>
                                    <w:bottom w:val="none" w:sz="0" w:space="0" w:color="auto"/>
                                    <w:right w:val="none" w:sz="0" w:space="0" w:color="auto"/>
                                  </w:divBdr>
                                </w:div>
                                <w:div w:id="993533744">
                                  <w:marLeft w:val="0"/>
                                  <w:marRight w:val="0"/>
                                  <w:marTop w:val="0"/>
                                  <w:marBottom w:val="0"/>
                                  <w:divBdr>
                                    <w:top w:val="none" w:sz="0" w:space="0" w:color="auto"/>
                                    <w:left w:val="none" w:sz="0" w:space="0" w:color="auto"/>
                                    <w:bottom w:val="none" w:sz="0" w:space="0" w:color="auto"/>
                                    <w:right w:val="none" w:sz="0" w:space="0" w:color="auto"/>
                                  </w:divBdr>
                                </w:div>
                                <w:div w:id="264658466">
                                  <w:marLeft w:val="0"/>
                                  <w:marRight w:val="0"/>
                                  <w:marTop w:val="0"/>
                                  <w:marBottom w:val="0"/>
                                  <w:divBdr>
                                    <w:top w:val="none" w:sz="0" w:space="0" w:color="auto"/>
                                    <w:left w:val="none" w:sz="0" w:space="0" w:color="auto"/>
                                    <w:bottom w:val="none" w:sz="0" w:space="0" w:color="auto"/>
                                    <w:right w:val="none" w:sz="0" w:space="0" w:color="auto"/>
                                  </w:divBdr>
                                </w:div>
                                <w:div w:id="1733890570">
                                  <w:marLeft w:val="0"/>
                                  <w:marRight w:val="0"/>
                                  <w:marTop w:val="0"/>
                                  <w:marBottom w:val="0"/>
                                  <w:divBdr>
                                    <w:top w:val="none" w:sz="0" w:space="0" w:color="auto"/>
                                    <w:left w:val="none" w:sz="0" w:space="0" w:color="auto"/>
                                    <w:bottom w:val="none" w:sz="0" w:space="0" w:color="auto"/>
                                    <w:right w:val="none" w:sz="0" w:space="0" w:color="auto"/>
                                  </w:divBdr>
                                </w:div>
                                <w:div w:id="306934362">
                                  <w:marLeft w:val="0"/>
                                  <w:marRight w:val="0"/>
                                  <w:marTop w:val="0"/>
                                  <w:marBottom w:val="0"/>
                                  <w:divBdr>
                                    <w:top w:val="none" w:sz="0" w:space="0" w:color="auto"/>
                                    <w:left w:val="none" w:sz="0" w:space="0" w:color="auto"/>
                                    <w:bottom w:val="none" w:sz="0" w:space="0" w:color="auto"/>
                                    <w:right w:val="none" w:sz="0" w:space="0" w:color="auto"/>
                                  </w:divBdr>
                                </w:div>
                                <w:div w:id="512914514">
                                  <w:marLeft w:val="0"/>
                                  <w:marRight w:val="0"/>
                                  <w:marTop w:val="0"/>
                                  <w:marBottom w:val="0"/>
                                  <w:divBdr>
                                    <w:top w:val="none" w:sz="0" w:space="0" w:color="auto"/>
                                    <w:left w:val="none" w:sz="0" w:space="0" w:color="auto"/>
                                    <w:bottom w:val="none" w:sz="0" w:space="0" w:color="auto"/>
                                    <w:right w:val="none" w:sz="0" w:space="0" w:color="auto"/>
                                  </w:divBdr>
                                </w:div>
                                <w:div w:id="340621181">
                                  <w:marLeft w:val="0"/>
                                  <w:marRight w:val="0"/>
                                  <w:marTop w:val="0"/>
                                  <w:marBottom w:val="0"/>
                                  <w:divBdr>
                                    <w:top w:val="none" w:sz="0" w:space="0" w:color="auto"/>
                                    <w:left w:val="none" w:sz="0" w:space="0" w:color="auto"/>
                                    <w:bottom w:val="none" w:sz="0" w:space="0" w:color="auto"/>
                                    <w:right w:val="none" w:sz="0" w:space="0" w:color="auto"/>
                                  </w:divBdr>
                                </w:div>
                                <w:div w:id="304160656">
                                  <w:marLeft w:val="0"/>
                                  <w:marRight w:val="0"/>
                                  <w:marTop w:val="0"/>
                                  <w:marBottom w:val="0"/>
                                  <w:divBdr>
                                    <w:top w:val="none" w:sz="0" w:space="0" w:color="auto"/>
                                    <w:left w:val="none" w:sz="0" w:space="0" w:color="auto"/>
                                    <w:bottom w:val="none" w:sz="0" w:space="0" w:color="auto"/>
                                    <w:right w:val="none" w:sz="0" w:space="0" w:color="auto"/>
                                  </w:divBdr>
                                </w:div>
                                <w:div w:id="1731883099">
                                  <w:marLeft w:val="0"/>
                                  <w:marRight w:val="0"/>
                                  <w:marTop w:val="0"/>
                                  <w:marBottom w:val="0"/>
                                  <w:divBdr>
                                    <w:top w:val="none" w:sz="0" w:space="0" w:color="auto"/>
                                    <w:left w:val="none" w:sz="0" w:space="0" w:color="auto"/>
                                    <w:bottom w:val="none" w:sz="0" w:space="0" w:color="auto"/>
                                    <w:right w:val="none" w:sz="0" w:space="0" w:color="auto"/>
                                  </w:divBdr>
                                </w:div>
                                <w:div w:id="1831484806">
                                  <w:marLeft w:val="0"/>
                                  <w:marRight w:val="0"/>
                                  <w:marTop w:val="0"/>
                                  <w:marBottom w:val="0"/>
                                  <w:divBdr>
                                    <w:top w:val="none" w:sz="0" w:space="0" w:color="auto"/>
                                    <w:left w:val="none" w:sz="0" w:space="0" w:color="auto"/>
                                    <w:bottom w:val="none" w:sz="0" w:space="0" w:color="auto"/>
                                    <w:right w:val="none" w:sz="0" w:space="0" w:color="auto"/>
                                  </w:divBdr>
                                </w:div>
                                <w:div w:id="1732920441">
                                  <w:marLeft w:val="0"/>
                                  <w:marRight w:val="0"/>
                                  <w:marTop w:val="0"/>
                                  <w:marBottom w:val="0"/>
                                  <w:divBdr>
                                    <w:top w:val="none" w:sz="0" w:space="0" w:color="auto"/>
                                    <w:left w:val="none" w:sz="0" w:space="0" w:color="auto"/>
                                    <w:bottom w:val="none" w:sz="0" w:space="0" w:color="auto"/>
                                    <w:right w:val="none" w:sz="0" w:space="0" w:color="auto"/>
                                  </w:divBdr>
                                </w:div>
                                <w:div w:id="1605991748">
                                  <w:marLeft w:val="0"/>
                                  <w:marRight w:val="0"/>
                                  <w:marTop w:val="0"/>
                                  <w:marBottom w:val="0"/>
                                  <w:divBdr>
                                    <w:top w:val="none" w:sz="0" w:space="0" w:color="auto"/>
                                    <w:left w:val="none" w:sz="0" w:space="0" w:color="auto"/>
                                    <w:bottom w:val="none" w:sz="0" w:space="0" w:color="auto"/>
                                    <w:right w:val="none" w:sz="0" w:space="0" w:color="auto"/>
                                  </w:divBdr>
                                </w:div>
                                <w:div w:id="1323972315">
                                  <w:marLeft w:val="0"/>
                                  <w:marRight w:val="0"/>
                                  <w:marTop w:val="0"/>
                                  <w:marBottom w:val="0"/>
                                  <w:divBdr>
                                    <w:top w:val="none" w:sz="0" w:space="0" w:color="auto"/>
                                    <w:left w:val="none" w:sz="0" w:space="0" w:color="auto"/>
                                    <w:bottom w:val="none" w:sz="0" w:space="0" w:color="auto"/>
                                    <w:right w:val="none" w:sz="0" w:space="0" w:color="auto"/>
                                  </w:divBdr>
                                </w:div>
                                <w:div w:id="337008264">
                                  <w:marLeft w:val="0"/>
                                  <w:marRight w:val="0"/>
                                  <w:marTop w:val="0"/>
                                  <w:marBottom w:val="0"/>
                                  <w:divBdr>
                                    <w:top w:val="none" w:sz="0" w:space="0" w:color="auto"/>
                                    <w:left w:val="none" w:sz="0" w:space="0" w:color="auto"/>
                                    <w:bottom w:val="none" w:sz="0" w:space="0" w:color="auto"/>
                                    <w:right w:val="none" w:sz="0" w:space="0" w:color="auto"/>
                                  </w:divBdr>
                                </w:div>
                                <w:div w:id="1313144918">
                                  <w:marLeft w:val="0"/>
                                  <w:marRight w:val="0"/>
                                  <w:marTop w:val="0"/>
                                  <w:marBottom w:val="0"/>
                                  <w:divBdr>
                                    <w:top w:val="none" w:sz="0" w:space="0" w:color="auto"/>
                                    <w:left w:val="none" w:sz="0" w:space="0" w:color="auto"/>
                                    <w:bottom w:val="none" w:sz="0" w:space="0" w:color="auto"/>
                                    <w:right w:val="none" w:sz="0" w:space="0" w:color="auto"/>
                                  </w:divBdr>
                                </w:div>
                                <w:div w:id="1932352851">
                                  <w:marLeft w:val="0"/>
                                  <w:marRight w:val="0"/>
                                  <w:marTop w:val="0"/>
                                  <w:marBottom w:val="0"/>
                                  <w:divBdr>
                                    <w:top w:val="none" w:sz="0" w:space="0" w:color="auto"/>
                                    <w:left w:val="none" w:sz="0" w:space="0" w:color="auto"/>
                                    <w:bottom w:val="none" w:sz="0" w:space="0" w:color="auto"/>
                                    <w:right w:val="none" w:sz="0" w:space="0" w:color="auto"/>
                                  </w:divBdr>
                                </w:div>
                                <w:div w:id="1849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6997">
                          <w:marLeft w:val="0"/>
                          <w:marRight w:val="0"/>
                          <w:marTop w:val="0"/>
                          <w:marBottom w:val="0"/>
                          <w:divBdr>
                            <w:top w:val="none" w:sz="0" w:space="0" w:color="auto"/>
                            <w:left w:val="none" w:sz="0" w:space="0" w:color="auto"/>
                            <w:bottom w:val="none" w:sz="0" w:space="0" w:color="auto"/>
                            <w:right w:val="none" w:sz="0" w:space="0" w:color="auto"/>
                          </w:divBdr>
                          <w:divsChild>
                            <w:div w:id="1340307593">
                              <w:marLeft w:val="0"/>
                              <w:marRight w:val="0"/>
                              <w:marTop w:val="0"/>
                              <w:marBottom w:val="0"/>
                              <w:divBdr>
                                <w:top w:val="none" w:sz="0" w:space="0" w:color="auto"/>
                                <w:left w:val="none" w:sz="0" w:space="0" w:color="auto"/>
                                <w:bottom w:val="none" w:sz="0" w:space="0" w:color="auto"/>
                                <w:right w:val="none" w:sz="0" w:space="0" w:color="auto"/>
                              </w:divBdr>
                              <w:divsChild>
                                <w:div w:id="1914313276">
                                  <w:marLeft w:val="0"/>
                                  <w:marRight w:val="0"/>
                                  <w:marTop w:val="0"/>
                                  <w:marBottom w:val="0"/>
                                  <w:divBdr>
                                    <w:top w:val="none" w:sz="0" w:space="0" w:color="auto"/>
                                    <w:left w:val="none" w:sz="0" w:space="0" w:color="auto"/>
                                    <w:bottom w:val="none" w:sz="0" w:space="0" w:color="auto"/>
                                    <w:right w:val="none" w:sz="0" w:space="0" w:color="auto"/>
                                  </w:divBdr>
                                </w:div>
                                <w:div w:id="102266723">
                                  <w:marLeft w:val="0"/>
                                  <w:marRight w:val="0"/>
                                  <w:marTop w:val="0"/>
                                  <w:marBottom w:val="0"/>
                                  <w:divBdr>
                                    <w:top w:val="none" w:sz="0" w:space="0" w:color="auto"/>
                                    <w:left w:val="none" w:sz="0" w:space="0" w:color="auto"/>
                                    <w:bottom w:val="none" w:sz="0" w:space="0" w:color="auto"/>
                                    <w:right w:val="none" w:sz="0" w:space="0" w:color="auto"/>
                                  </w:divBdr>
                                </w:div>
                                <w:div w:id="852038908">
                                  <w:marLeft w:val="0"/>
                                  <w:marRight w:val="0"/>
                                  <w:marTop w:val="0"/>
                                  <w:marBottom w:val="0"/>
                                  <w:divBdr>
                                    <w:top w:val="none" w:sz="0" w:space="0" w:color="auto"/>
                                    <w:left w:val="none" w:sz="0" w:space="0" w:color="auto"/>
                                    <w:bottom w:val="none" w:sz="0" w:space="0" w:color="auto"/>
                                    <w:right w:val="none" w:sz="0" w:space="0" w:color="auto"/>
                                  </w:divBdr>
                                </w:div>
                                <w:div w:id="588543208">
                                  <w:marLeft w:val="0"/>
                                  <w:marRight w:val="0"/>
                                  <w:marTop w:val="0"/>
                                  <w:marBottom w:val="0"/>
                                  <w:divBdr>
                                    <w:top w:val="none" w:sz="0" w:space="0" w:color="auto"/>
                                    <w:left w:val="none" w:sz="0" w:space="0" w:color="auto"/>
                                    <w:bottom w:val="none" w:sz="0" w:space="0" w:color="auto"/>
                                    <w:right w:val="none" w:sz="0" w:space="0" w:color="auto"/>
                                  </w:divBdr>
                                </w:div>
                                <w:div w:id="435028710">
                                  <w:marLeft w:val="0"/>
                                  <w:marRight w:val="0"/>
                                  <w:marTop w:val="0"/>
                                  <w:marBottom w:val="0"/>
                                  <w:divBdr>
                                    <w:top w:val="none" w:sz="0" w:space="0" w:color="auto"/>
                                    <w:left w:val="none" w:sz="0" w:space="0" w:color="auto"/>
                                    <w:bottom w:val="none" w:sz="0" w:space="0" w:color="auto"/>
                                    <w:right w:val="none" w:sz="0" w:space="0" w:color="auto"/>
                                  </w:divBdr>
                                </w:div>
                                <w:div w:id="988244821">
                                  <w:marLeft w:val="0"/>
                                  <w:marRight w:val="0"/>
                                  <w:marTop w:val="0"/>
                                  <w:marBottom w:val="0"/>
                                  <w:divBdr>
                                    <w:top w:val="none" w:sz="0" w:space="0" w:color="auto"/>
                                    <w:left w:val="none" w:sz="0" w:space="0" w:color="auto"/>
                                    <w:bottom w:val="none" w:sz="0" w:space="0" w:color="auto"/>
                                    <w:right w:val="none" w:sz="0" w:space="0" w:color="auto"/>
                                  </w:divBdr>
                                </w:div>
                                <w:div w:id="1238517653">
                                  <w:marLeft w:val="0"/>
                                  <w:marRight w:val="0"/>
                                  <w:marTop w:val="0"/>
                                  <w:marBottom w:val="0"/>
                                  <w:divBdr>
                                    <w:top w:val="none" w:sz="0" w:space="0" w:color="auto"/>
                                    <w:left w:val="none" w:sz="0" w:space="0" w:color="auto"/>
                                    <w:bottom w:val="none" w:sz="0" w:space="0" w:color="auto"/>
                                    <w:right w:val="none" w:sz="0" w:space="0" w:color="auto"/>
                                  </w:divBdr>
                                </w:div>
                                <w:div w:id="1023869532">
                                  <w:marLeft w:val="0"/>
                                  <w:marRight w:val="0"/>
                                  <w:marTop w:val="0"/>
                                  <w:marBottom w:val="0"/>
                                  <w:divBdr>
                                    <w:top w:val="none" w:sz="0" w:space="0" w:color="auto"/>
                                    <w:left w:val="none" w:sz="0" w:space="0" w:color="auto"/>
                                    <w:bottom w:val="none" w:sz="0" w:space="0" w:color="auto"/>
                                    <w:right w:val="none" w:sz="0" w:space="0" w:color="auto"/>
                                  </w:divBdr>
                                </w:div>
                                <w:div w:id="349259941">
                                  <w:marLeft w:val="0"/>
                                  <w:marRight w:val="0"/>
                                  <w:marTop w:val="0"/>
                                  <w:marBottom w:val="0"/>
                                  <w:divBdr>
                                    <w:top w:val="none" w:sz="0" w:space="0" w:color="auto"/>
                                    <w:left w:val="none" w:sz="0" w:space="0" w:color="auto"/>
                                    <w:bottom w:val="none" w:sz="0" w:space="0" w:color="auto"/>
                                    <w:right w:val="none" w:sz="0" w:space="0" w:color="auto"/>
                                  </w:divBdr>
                                </w:div>
                                <w:div w:id="1828934131">
                                  <w:marLeft w:val="0"/>
                                  <w:marRight w:val="0"/>
                                  <w:marTop w:val="0"/>
                                  <w:marBottom w:val="0"/>
                                  <w:divBdr>
                                    <w:top w:val="none" w:sz="0" w:space="0" w:color="auto"/>
                                    <w:left w:val="none" w:sz="0" w:space="0" w:color="auto"/>
                                    <w:bottom w:val="none" w:sz="0" w:space="0" w:color="auto"/>
                                    <w:right w:val="none" w:sz="0" w:space="0" w:color="auto"/>
                                  </w:divBdr>
                                </w:div>
                                <w:div w:id="81882116">
                                  <w:marLeft w:val="0"/>
                                  <w:marRight w:val="0"/>
                                  <w:marTop w:val="0"/>
                                  <w:marBottom w:val="0"/>
                                  <w:divBdr>
                                    <w:top w:val="none" w:sz="0" w:space="0" w:color="auto"/>
                                    <w:left w:val="none" w:sz="0" w:space="0" w:color="auto"/>
                                    <w:bottom w:val="none" w:sz="0" w:space="0" w:color="auto"/>
                                    <w:right w:val="none" w:sz="0" w:space="0" w:color="auto"/>
                                  </w:divBdr>
                                </w:div>
                                <w:div w:id="181631767">
                                  <w:marLeft w:val="0"/>
                                  <w:marRight w:val="0"/>
                                  <w:marTop w:val="0"/>
                                  <w:marBottom w:val="0"/>
                                  <w:divBdr>
                                    <w:top w:val="none" w:sz="0" w:space="0" w:color="auto"/>
                                    <w:left w:val="none" w:sz="0" w:space="0" w:color="auto"/>
                                    <w:bottom w:val="none" w:sz="0" w:space="0" w:color="auto"/>
                                    <w:right w:val="none" w:sz="0" w:space="0" w:color="auto"/>
                                  </w:divBdr>
                                </w:div>
                                <w:div w:id="1460412618">
                                  <w:marLeft w:val="0"/>
                                  <w:marRight w:val="0"/>
                                  <w:marTop w:val="0"/>
                                  <w:marBottom w:val="0"/>
                                  <w:divBdr>
                                    <w:top w:val="none" w:sz="0" w:space="0" w:color="auto"/>
                                    <w:left w:val="none" w:sz="0" w:space="0" w:color="auto"/>
                                    <w:bottom w:val="none" w:sz="0" w:space="0" w:color="auto"/>
                                    <w:right w:val="none" w:sz="0" w:space="0" w:color="auto"/>
                                  </w:divBdr>
                                </w:div>
                                <w:div w:id="1725520858">
                                  <w:marLeft w:val="0"/>
                                  <w:marRight w:val="0"/>
                                  <w:marTop w:val="0"/>
                                  <w:marBottom w:val="0"/>
                                  <w:divBdr>
                                    <w:top w:val="none" w:sz="0" w:space="0" w:color="auto"/>
                                    <w:left w:val="none" w:sz="0" w:space="0" w:color="auto"/>
                                    <w:bottom w:val="none" w:sz="0" w:space="0" w:color="auto"/>
                                    <w:right w:val="none" w:sz="0" w:space="0" w:color="auto"/>
                                  </w:divBdr>
                                </w:div>
                                <w:div w:id="1390885580">
                                  <w:marLeft w:val="0"/>
                                  <w:marRight w:val="0"/>
                                  <w:marTop w:val="0"/>
                                  <w:marBottom w:val="0"/>
                                  <w:divBdr>
                                    <w:top w:val="none" w:sz="0" w:space="0" w:color="auto"/>
                                    <w:left w:val="none" w:sz="0" w:space="0" w:color="auto"/>
                                    <w:bottom w:val="none" w:sz="0" w:space="0" w:color="auto"/>
                                    <w:right w:val="none" w:sz="0" w:space="0" w:color="auto"/>
                                  </w:divBdr>
                                </w:div>
                                <w:div w:id="785075473">
                                  <w:marLeft w:val="0"/>
                                  <w:marRight w:val="0"/>
                                  <w:marTop w:val="0"/>
                                  <w:marBottom w:val="0"/>
                                  <w:divBdr>
                                    <w:top w:val="none" w:sz="0" w:space="0" w:color="auto"/>
                                    <w:left w:val="none" w:sz="0" w:space="0" w:color="auto"/>
                                    <w:bottom w:val="none" w:sz="0" w:space="0" w:color="auto"/>
                                    <w:right w:val="none" w:sz="0" w:space="0" w:color="auto"/>
                                  </w:divBdr>
                                </w:div>
                                <w:div w:id="814953298">
                                  <w:marLeft w:val="0"/>
                                  <w:marRight w:val="0"/>
                                  <w:marTop w:val="0"/>
                                  <w:marBottom w:val="0"/>
                                  <w:divBdr>
                                    <w:top w:val="none" w:sz="0" w:space="0" w:color="auto"/>
                                    <w:left w:val="none" w:sz="0" w:space="0" w:color="auto"/>
                                    <w:bottom w:val="none" w:sz="0" w:space="0" w:color="auto"/>
                                    <w:right w:val="none" w:sz="0" w:space="0" w:color="auto"/>
                                  </w:divBdr>
                                </w:div>
                                <w:div w:id="1949965970">
                                  <w:marLeft w:val="0"/>
                                  <w:marRight w:val="0"/>
                                  <w:marTop w:val="0"/>
                                  <w:marBottom w:val="0"/>
                                  <w:divBdr>
                                    <w:top w:val="none" w:sz="0" w:space="0" w:color="auto"/>
                                    <w:left w:val="none" w:sz="0" w:space="0" w:color="auto"/>
                                    <w:bottom w:val="none" w:sz="0" w:space="0" w:color="auto"/>
                                    <w:right w:val="none" w:sz="0" w:space="0" w:color="auto"/>
                                  </w:divBdr>
                                </w:div>
                                <w:div w:id="1604532194">
                                  <w:marLeft w:val="0"/>
                                  <w:marRight w:val="0"/>
                                  <w:marTop w:val="0"/>
                                  <w:marBottom w:val="0"/>
                                  <w:divBdr>
                                    <w:top w:val="none" w:sz="0" w:space="0" w:color="auto"/>
                                    <w:left w:val="none" w:sz="0" w:space="0" w:color="auto"/>
                                    <w:bottom w:val="none" w:sz="0" w:space="0" w:color="auto"/>
                                    <w:right w:val="none" w:sz="0" w:space="0" w:color="auto"/>
                                  </w:divBdr>
                                </w:div>
                                <w:div w:id="2129230121">
                                  <w:marLeft w:val="0"/>
                                  <w:marRight w:val="0"/>
                                  <w:marTop w:val="0"/>
                                  <w:marBottom w:val="0"/>
                                  <w:divBdr>
                                    <w:top w:val="none" w:sz="0" w:space="0" w:color="auto"/>
                                    <w:left w:val="none" w:sz="0" w:space="0" w:color="auto"/>
                                    <w:bottom w:val="none" w:sz="0" w:space="0" w:color="auto"/>
                                    <w:right w:val="none" w:sz="0" w:space="0" w:color="auto"/>
                                  </w:divBdr>
                                </w:div>
                                <w:div w:id="1323461238">
                                  <w:marLeft w:val="0"/>
                                  <w:marRight w:val="0"/>
                                  <w:marTop w:val="0"/>
                                  <w:marBottom w:val="0"/>
                                  <w:divBdr>
                                    <w:top w:val="none" w:sz="0" w:space="0" w:color="auto"/>
                                    <w:left w:val="none" w:sz="0" w:space="0" w:color="auto"/>
                                    <w:bottom w:val="none" w:sz="0" w:space="0" w:color="auto"/>
                                    <w:right w:val="none" w:sz="0" w:space="0" w:color="auto"/>
                                  </w:divBdr>
                                </w:div>
                                <w:div w:id="1772776770">
                                  <w:marLeft w:val="0"/>
                                  <w:marRight w:val="0"/>
                                  <w:marTop w:val="0"/>
                                  <w:marBottom w:val="0"/>
                                  <w:divBdr>
                                    <w:top w:val="none" w:sz="0" w:space="0" w:color="auto"/>
                                    <w:left w:val="none" w:sz="0" w:space="0" w:color="auto"/>
                                    <w:bottom w:val="none" w:sz="0" w:space="0" w:color="auto"/>
                                    <w:right w:val="none" w:sz="0" w:space="0" w:color="auto"/>
                                  </w:divBdr>
                                </w:div>
                                <w:div w:id="383024639">
                                  <w:marLeft w:val="0"/>
                                  <w:marRight w:val="0"/>
                                  <w:marTop w:val="0"/>
                                  <w:marBottom w:val="0"/>
                                  <w:divBdr>
                                    <w:top w:val="none" w:sz="0" w:space="0" w:color="auto"/>
                                    <w:left w:val="none" w:sz="0" w:space="0" w:color="auto"/>
                                    <w:bottom w:val="none" w:sz="0" w:space="0" w:color="auto"/>
                                    <w:right w:val="none" w:sz="0" w:space="0" w:color="auto"/>
                                  </w:divBdr>
                                </w:div>
                                <w:div w:id="1584224408">
                                  <w:marLeft w:val="0"/>
                                  <w:marRight w:val="0"/>
                                  <w:marTop w:val="0"/>
                                  <w:marBottom w:val="0"/>
                                  <w:divBdr>
                                    <w:top w:val="none" w:sz="0" w:space="0" w:color="auto"/>
                                    <w:left w:val="none" w:sz="0" w:space="0" w:color="auto"/>
                                    <w:bottom w:val="none" w:sz="0" w:space="0" w:color="auto"/>
                                    <w:right w:val="none" w:sz="0" w:space="0" w:color="auto"/>
                                  </w:divBdr>
                                </w:div>
                                <w:div w:id="1604729962">
                                  <w:marLeft w:val="0"/>
                                  <w:marRight w:val="0"/>
                                  <w:marTop w:val="0"/>
                                  <w:marBottom w:val="0"/>
                                  <w:divBdr>
                                    <w:top w:val="none" w:sz="0" w:space="0" w:color="auto"/>
                                    <w:left w:val="none" w:sz="0" w:space="0" w:color="auto"/>
                                    <w:bottom w:val="none" w:sz="0" w:space="0" w:color="auto"/>
                                    <w:right w:val="none" w:sz="0" w:space="0" w:color="auto"/>
                                  </w:divBdr>
                                </w:div>
                                <w:div w:id="1395086702">
                                  <w:marLeft w:val="0"/>
                                  <w:marRight w:val="0"/>
                                  <w:marTop w:val="0"/>
                                  <w:marBottom w:val="0"/>
                                  <w:divBdr>
                                    <w:top w:val="none" w:sz="0" w:space="0" w:color="auto"/>
                                    <w:left w:val="none" w:sz="0" w:space="0" w:color="auto"/>
                                    <w:bottom w:val="none" w:sz="0" w:space="0" w:color="auto"/>
                                    <w:right w:val="none" w:sz="0" w:space="0" w:color="auto"/>
                                  </w:divBdr>
                                </w:div>
                                <w:div w:id="1871453427">
                                  <w:marLeft w:val="0"/>
                                  <w:marRight w:val="0"/>
                                  <w:marTop w:val="0"/>
                                  <w:marBottom w:val="0"/>
                                  <w:divBdr>
                                    <w:top w:val="none" w:sz="0" w:space="0" w:color="auto"/>
                                    <w:left w:val="none" w:sz="0" w:space="0" w:color="auto"/>
                                    <w:bottom w:val="none" w:sz="0" w:space="0" w:color="auto"/>
                                    <w:right w:val="none" w:sz="0" w:space="0" w:color="auto"/>
                                  </w:divBdr>
                                </w:div>
                                <w:div w:id="910231356">
                                  <w:marLeft w:val="0"/>
                                  <w:marRight w:val="0"/>
                                  <w:marTop w:val="0"/>
                                  <w:marBottom w:val="0"/>
                                  <w:divBdr>
                                    <w:top w:val="none" w:sz="0" w:space="0" w:color="auto"/>
                                    <w:left w:val="none" w:sz="0" w:space="0" w:color="auto"/>
                                    <w:bottom w:val="none" w:sz="0" w:space="0" w:color="auto"/>
                                    <w:right w:val="none" w:sz="0" w:space="0" w:color="auto"/>
                                  </w:divBdr>
                                </w:div>
                                <w:div w:id="367992274">
                                  <w:marLeft w:val="0"/>
                                  <w:marRight w:val="0"/>
                                  <w:marTop w:val="0"/>
                                  <w:marBottom w:val="0"/>
                                  <w:divBdr>
                                    <w:top w:val="none" w:sz="0" w:space="0" w:color="auto"/>
                                    <w:left w:val="none" w:sz="0" w:space="0" w:color="auto"/>
                                    <w:bottom w:val="none" w:sz="0" w:space="0" w:color="auto"/>
                                    <w:right w:val="none" w:sz="0" w:space="0" w:color="auto"/>
                                  </w:divBdr>
                                </w:div>
                                <w:div w:id="376206304">
                                  <w:marLeft w:val="0"/>
                                  <w:marRight w:val="0"/>
                                  <w:marTop w:val="0"/>
                                  <w:marBottom w:val="0"/>
                                  <w:divBdr>
                                    <w:top w:val="none" w:sz="0" w:space="0" w:color="auto"/>
                                    <w:left w:val="none" w:sz="0" w:space="0" w:color="auto"/>
                                    <w:bottom w:val="none" w:sz="0" w:space="0" w:color="auto"/>
                                    <w:right w:val="none" w:sz="0" w:space="0" w:color="auto"/>
                                  </w:divBdr>
                                </w:div>
                                <w:div w:id="2119636334">
                                  <w:marLeft w:val="0"/>
                                  <w:marRight w:val="0"/>
                                  <w:marTop w:val="0"/>
                                  <w:marBottom w:val="0"/>
                                  <w:divBdr>
                                    <w:top w:val="none" w:sz="0" w:space="0" w:color="auto"/>
                                    <w:left w:val="none" w:sz="0" w:space="0" w:color="auto"/>
                                    <w:bottom w:val="none" w:sz="0" w:space="0" w:color="auto"/>
                                    <w:right w:val="none" w:sz="0" w:space="0" w:color="auto"/>
                                  </w:divBdr>
                                </w:div>
                                <w:div w:id="783882477">
                                  <w:marLeft w:val="0"/>
                                  <w:marRight w:val="0"/>
                                  <w:marTop w:val="0"/>
                                  <w:marBottom w:val="0"/>
                                  <w:divBdr>
                                    <w:top w:val="none" w:sz="0" w:space="0" w:color="auto"/>
                                    <w:left w:val="none" w:sz="0" w:space="0" w:color="auto"/>
                                    <w:bottom w:val="none" w:sz="0" w:space="0" w:color="auto"/>
                                    <w:right w:val="none" w:sz="0" w:space="0" w:color="auto"/>
                                  </w:divBdr>
                                </w:div>
                                <w:div w:id="1378311637">
                                  <w:marLeft w:val="0"/>
                                  <w:marRight w:val="0"/>
                                  <w:marTop w:val="0"/>
                                  <w:marBottom w:val="0"/>
                                  <w:divBdr>
                                    <w:top w:val="none" w:sz="0" w:space="0" w:color="auto"/>
                                    <w:left w:val="none" w:sz="0" w:space="0" w:color="auto"/>
                                    <w:bottom w:val="none" w:sz="0" w:space="0" w:color="auto"/>
                                    <w:right w:val="none" w:sz="0" w:space="0" w:color="auto"/>
                                  </w:divBdr>
                                </w:div>
                                <w:div w:id="1296256603">
                                  <w:marLeft w:val="0"/>
                                  <w:marRight w:val="0"/>
                                  <w:marTop w:val="0"/>
                                  <w:marBottom w:val="0"/>
                                  <w:divBdr>
                                    <w:top w:val="none" w:sz="0" w:space="0" w:color="auto"/>
                                    <w:left w:val="none" w:sz="0" w:space="0" w:color="auto"/>
                                    <w:bottom w:val="none" w:sz="0" w:space="0" w:color="auto"/>
                                    <w:right w:val="none" w:sz="0" w:space="0" w:color="auto"/>
                                  </w:divBdr>
                                </w:div>
                                <w:div w:id="583345181">
                                  <w:marLeft w:val="0"/>
                                  <w:marRight w:val="0"/>
                                  <w:marTop w:val="0"/>
                                  <w:marBottom w:val="0"/>
                                  <w:divBdr>
                                    <w:top w:val="none" w:sz="0" w:space="0" w:color="auto"/>
                                    <w:left w:val="none" w:sz="0" w:space="0" w:color="auto"/>
                                    <w:bottom w:val="none" w:sz="0" w:space="0" w:color="auto"/>
                                    <w:right w:val="none" w:sz="0" w:space="0" w:color="auto"/>
                                  </w:divBdr>
                                </w:div>
                                <w:div w:id="21437631">
                                  <w:marLeft w:val="0"/>
                                  <w:marRight w:val="0"/>
                                  <w:marTop w:val="0"/>
                                  <w:marBottom w:val="0"/>
                                  <w:divBdr>
                                    <w:top w:val="none" w:sz="0" w:space="0" w:color="auto"/>
                                    <w:left w:val="none" w:sz="0" w:space="0" w:color="auto"/>
                                    <w:bottom w:val="none" w:sz="0" w:space="0" w:color="auto"/>
                                    <w:right w:val="none" w:sz="0" w:space="0" w:color="auto"/>
                                  </w:divBdr>
                                </w:div>
                                <w:div w:id="1432042970">
                                  <w:marLeft w:val="0"/>
                                  <w:marRight w:val="0"/>
                                  <w:marTop w:val="0"/>
                                  <w:marBottom w:val="0"/>
                                  <w:divBdr>
                                    <w:top w:val="none" w:sz="0" w:space="0" w:color="auto"/>
                                    <w:left w:val="none" w:sz="0" w:space="0" w:color="auto"/>
                                    <w:bottom w:val="none" w:sz="0" w:space="0" w:color="auto"/>
                                    <w:right w:val="none" w:sz="0" w:space="0" w:color="auto"/>
                                  </w:divBdr>
                                </w:div>
                                <w:div w:id="2060786042">
                                  <w:marLeft w:val="0"/>
                                  <w:marRight w:val="0"/>
                                  <w:marTop w:val="0"/>
                                  <w:marBottom w:val="0"/>
                                  <w:divBdr>
                                    <w:top w:val="none" w:sz="0" w:space="0" w:color="auto"/>
                                    <w:left w:val="none" w:sz="0" w:space="0" w:color="auto"/>
                                    <w:bottom w:val="none" w:sz="0" w:space="0" w:color="auto"/>
                                    <w:right w:val="none" w:sz="0" w:space="0" w:color="auto"/>
                                  </w:divBdr>
                                </w:div>
                                <w:div w:id="2025395566">
                                  <w:marLeft w:val="0"/>
                                  <w:marRight w:val="0"/>
                                  <w:marTop w:val="0"/>
                                  <w:marBottom w:val="0"/>
                                  <w:divBdr>
                                    <w:top w:val="none" w:sz="0" w:space="0" w:color="auto"/>
                                    <w:left w:val="none" w:sz="0" w:space="0" w:color="auto"/>
                                    <w:bottom w:val="none" w:sz="0" w:space="0" w:color="auto"/>
                                    <w:right w:val="none" w:sz="0" w:space="0" w:color="auto"/>
                                  </w:divBdr>
                                </w:div>
                                <w:div w:id="727922912">
                                  <w:marLeft w:val="0"/>
                                  <w:marRight w:val="0"/>
                                  <w:marTop w:val="0"/>
                                  <w:marBottom w:val="0"/>
                                  <w:divBdr>
                                    <w:top w:val="none" w:sz="0" w:space="0" w:color="auto"/>
                                    <w:left w:val="none" w:sz="0" w:space="0" w:color="auto"/>
                                    <w:bottom w:val="none" w:sz="0" w:space="0" w:color="auto"/>
                                    <w:right w:val="none" w:sz="0" w:space="0" w:color="auto"/>
                                  </w:divBdr>
                                </w:div>
                                <w:div w:id="197402492">
                                  <w:marLeft w:val="0"/>
                                  <w:marRight w:val="0"/>
                                  <w:marTop w:val="0"/>
                                  <w:marBottom w:val="0"/>
                                  <w:divBdr>
                                    <w:top w:val="none" w:sz="0" w:space="0" w:color="auto"/>
                                    <w:left w:val="none" w:sz="0" w:space="0" w:color="auto"/>
                                    <w:bottom w:val="none" w:sz="0" w:space="0" w:color="auto"/>
                                    <w:right w:val="none" w:sz="0" w:space="0" w:color="auto"/>
                                  </w:divBdr>
                                </w:div>
                                <w:div w:id="1607694266">
                                  <w:marLeft w:val="0"/>
                                  <w:marRight w:val="0"/>
                                  <w:marTop w:val="0"/>
                                  <w:marBottom w:val="0"/>
                                  <w:divBdr>
                                    <w:top w:val="none" w:sz="0" w:space="0" w:color="auto"/>
                                    <w:left w:val="none" w:sz="0" w:space="0" w:color="auto"/>
                                    <w:bottom w:val="none" w:sz="0" w:space="0" w:color="auto"/>
                                    <w:right w:val="none" w:sz="0" w:space="0" w:color="auto"/>
                                  </w:divBdr>
                                </w:div>
                                <w:div w:id="1233080482">
                                  <w:marLeft w:val="0"/>
                                  <w:marRight w:val="0"/>
                                  <w:marTop w:val="0"/>
                                  <w:marBottom w:val="0"/>
                                  <w:divBdr>
                                    <w:top w:val="none" w:sz="0" w:space="0" w:color="auto"/>
                                    <w:left w:val="none" w:sz="0" w:space="0" w:color="auto"/>
                                    <w:bottom w:val="none" w:sz="0" w:space="0" w:color="auto"/>
                                    <w:right w:val="none" w:sz="0" w:space="0" w:color="auto"/>
                                  </w:divBdr>
                                </w:div>
                                <w:div w:id="2026319734">
                                  <w:marLeft w:val="0"/>
                                  <w:marRight w:val="0"/>
                                  <w:marTop w:val="0"/>
                                  <w:marBottom w:val="0"/>
                                  <w:divBdr>
                                    <w:top w:val="none" w:sz="0" w:space="0" w:color="auto"/>
                                    <w:left w:val="none" w:sz="0" w:space="0" w:color="auto"/>
                                    <w:bottom w:val="none" w:sz="0" w:space="0" w:color="auto"/>
                                    <w:right w:val="none" w:sz="0" w:space="0" w:color="auto"/>
                                  </w:divBdr>
                                </w:div>
                                <w:div w:id="1778475967">
                                  <w:marLeft w:val="0"/>
                                  <w:marRight w:val="0"/>
                                  <w:marTop w:val="0"/>
                                  <w:marBottom w:val="0"/>
                                  <w:divBdr>
                                    <w:top w:val="none" w:sz="0" w:space="0" w:color="auto"/>
                                    <w:left w:val="none" w:sz="0" w:space="0" w:color="auto"/>
                                    <w:bottom w:val="none" w:sz="0" w:space="0" w:color="auto"/>
                                    <w:right w:val="none" w:sz="0" w:space="0" w:color="auto"/>
                                  </w:divBdr>
                                </w:div>
                                <w:div w:id="876969545">
                                  <w:marLeft w:val="0"/>
                                  <w:marRight w:val="0"/>
                                  <w:marTop w:val="0"/>
                                  <w:marBottom w:val="0"/>
                                  <w:divBdr>
                                    <w:top w:val="none" w:sz="0" w:space="0" w:color="auto"/>
                                    <w:left w:val="none" w:sz="0" w:space="0" w:color="auto"/>
                                    <w:bottom w:val="none" w:sz="0" w:space="0" w:color="auto"/>
                                    <w:right w:val="none" w:sz="0" w:space="0" w:color="auto"/>
                                  </w:divBdr>
                                </w:div>
                                <w:div w:id="1503009086">
                                  <w:marLeft w:val="0"/>
                                  <w:marRight w:val="0"/>
                                  <w:marTop w:val="0"/>
                                  <w:marBottom w:val="0"/>
                                  <w:divBdr>
                                    <w:top w:val="none" w:sz="0" w:space="0" w:color="auto"/>
                                    <w:left w:val="none" w:sz="0" w:space="0" w:color="auto"/>
                                    <w:bottom w:val="none" w:sz="0" w:space="0" w:color="auto"/>
                                    <w:right w:val="none" w:sz="0" w:space="0" w:color="auto"/>
                                  </w:divBdr>
                                </w:div>
                                <w:div w:id="1586457688">
                                  <w:marLeft w:val="0"/>
                                  <w:marRight w:val="0"/>
                                  <w:marTop w:val="0"/>
                                  <w:marBottom w:val="0"/>
                                  <w:divBdr>
                                    <w:top w:val="none" w:sz="0" w:space="0" w:color="auto"/>
                                    <w:left w:val="none" w:sz="0" w:space="0" w:color="auto"/>
                                    <w:bottom w:val="none" w:sz="0" w:space="0" w:color="auto"/>
                                    <w:right w:val="none" w:sz="0" w:space="0" w:color="auto"/>
                                  </w:divBdr>
                                </w:div>
                                <w:div w:id="321353827">
                                  <w:marLeft w:val="0"/>
                                  <w:marRight w:val="0"/>
                                  <w:marTop w:val="0"/>
                                  <w:marBottom w:val="0"/>
                                  <w:divBdr>
                                    <w:top w:val="none" w:sz="0" w:space="0" w:color="auto"/>
                                    <w:left w:val="none" w:sz="0" w:space="0" w:color="auto"/>
                                    <w:bottom w:val="none" w:sz="0" w:space="0" w:color="auto"/>
                                    <w:right w:val="none" w:sz="0" w:space="0" w:color="auto"/>
                                  </w:divBdr>
                                </w:div>
                                <w:div w:id="594677811">
                                  <w:marLeft w:val="0"/>
                                  <w:marRight w:val="0"/>
                                  <w:marTop w:val="0"/>
                                  <w:marBottom w:val="0"/>
                                  <w:divBdr>
                                    <w:top w:val="none" w:sz="0" w:space="0" w:color="auto"/>
                                    <w:left w:val="none" w:sz="0" w:space="0" w:color="auto"/>
                                    <w:bottom w:val="none" w:sz="0" w:space="0" w:color="auto"/>
                                    <w:right w:val="none" w:sz="0" w:space="0" w:color="auto"/>
                                  </w:divBdr>
                                </w:div>
                                <w:div w:id="146477635">
                                  <w:marLeft w:val="0"/>
                                  <w:marRight w:val="0"/>
                                  <w:marTop w:val="0"/>
                                  <w:marBottom w:val="0"/>
                                  <w:divBdr>
                                    <w:top w:val="none" w:sz="0" w:space="0" w:color="auto"/>
                                    <w:left w:val="none" w:sz="0" w:space="0" w:color="auto"/>
                                    <w:bottom w:val="none" w:sz="0" w:space="0" w:color="auto"/>
                                    <w:right w:val="none" w:sz="0" w:space="0" w:color="auto"/>
                                  </w:divBdr>
                                </w:div>
                                <w:div w:id="467018316">
                                  <w:marLeft w:val="0"/>
                                  <w:marRight w:val="0"/>
                                  <w:marTop w:val="0"/>
                                  <w:marBottom w:val="0"/>
                                  <w:divBdr>
                                    <w:top w:val="none" w:sz="0" w:space="0" w:color="auto"/>
                                    <w:left w:val="none" w:sz="0" w:space="0" w:color="auto"/>
                                    <w:bottom w:val="none" w:sz="0" w:space="0" w:color="auto"/>
                                    <w:right w:val="none" w:sz="0" w:space="0" w:color="auto"/>
                                  </w:divBdr>
                                </w:div>
                                <w:div w:id="1222399324">
                                  <w:marLeft w:val="0"/>
                                  <w:marRight w:val="0"/>
                                  <w:marTop w:val="0"/>
                                  <w:marBottom w:val="0"/>
                                  <w:divBdr>
                                    <w:top w:val="none" w:sz="0" w:space="0" w:color="auto"/>
                                    <w:left w:val="none" w:sz="0" w:space="0" w:color="auto"/>
                                    <w:bottom w:val="none" w:sz="0" w:space="0" w:color="auto"/>
                                    <w:right w:val="none" w:sz="0" w:space="0" w:color="auto"/>
                                  </w:divBdr>
                                </w:div>
                                <w:div w:id="1295334308">
                                  <w:marLeft w:val="0"/>
                                  <w:marRight w:val="0"/>
                                  <w:marTop w:val="0"/>
                                  <w:marBottom w:val="0"/>
                                  <w:divBdr>
                                    <w:top w:val="none" w:sz="0" w:space="0" w:color="auto"/>
                                    <w:left w:val="none" w:sz="0" w:space="0" w:color="auto"/>
                                    <w:bottom w:val="none" w:sz="0" w:space="0" w:color="auto"/>
                                    <w:right w:val="none" w:sz="0" w:space="0" w:color="auto"/>
                                  </w:divBdr>
                                </w:div>
                                <w:div w:id="221988986">
                                  <w:marLeft w:val="0"/>
                                  <w:marRight w:val="0"/>
                                  <w:marTop w:val="0"/>
                                  <w:marBottom w:val="0"/>
                                  <w:divBdr>
                                    <w:top w:val="none" w:sz="0" w:space="0" w:color="auto"/>
                                    <w:left w:val="none" w:sz="0" w:space="0" w:color="auto"/>
                                    <w:bottom w:val="none" w:sz="0" w:space="0" w:color="auto"/>
                                    <w:right w:val="none" w:sz="0" w:space="0" w:color="auto"/>
                                  </w:divBdr>
                                </w:div>
                                <w:div w:id="2120565114">
                                  <w:marLeft w:val="0"/>
                                  <w:marRight w:val="0"/>
                                  <w:marTop w:val="0"/>
                                  <w:marBottom w:val="0"/>
                                  <w:divBdr>
                                    <w:top w:val="none" w:sz="0" w:space="0" w:color="auto"/>
                                    <w:left w:val="none" w:sz="0" w:space="0" w:color="auto"/>
                                    <w:bottom w:val="none" w:sz="0" w:space="0" w:color="auto"/>
                                    <w:right w:val="none" w:sz="0" w:space="0" w:color="auto"/>
                                  </w:divBdr>
                                </w:div>
                                <w:div w:id="2132283870">
                                  <w:marLeft w:val="0"/>
                                  <w:marRight w:val="0"/>
                                  <w:marTop w:val="0"/>
                                  <w:marBottom w:val="0"/>
                                  <w:divBdr>
                                    <w:top w:val="none" w:sz="0" w:space="0" w:color="auto"/>
                                    <w:left w:val="none" w:sz="0" w:space="0" w:color="auto"/>
                                    <w:bottom w:val="none" w:sz="0" w:space="0" w:color="auto"/>
                                    <w:right w:val="none" w:sz="0" w:space="0" w:color="auto"/>
                                  </w:divBdr>
                                </w:div>
                                <w:div w:id="1945073343">
                                  <w:marLeft w:val="0"/>
                                  <w:marRight w:val="0"/>
                                  <w:marTop w:val="0"/>
                                  <w:marBottom w:val="0"/>
                                  <w:divBdr>
                                    <w:top w:val="none" w:sz="0" w:space="0" w:color="auto"/>
                                    <w:left w:val="none" w:sz="0" w:space="0" w:color="auto"/>
                                    <w:bottom w:val="none" w:sz="0" w:space="0" w:color="auto"/>
                                    <w:right w:val="none" w:sz="0" w:space="0" w:color="auto"/>
                                  </w:divBdr>
                                </w:div>
                                <w:div w:id="969555571">
                                  <w:marLeft w:val="0"/>
                                  <w:marRight w:val="0"/>
                                  <w:marTop w:val="0"/>
                                  <w:marBottom w:val="0"/>
                                  <w:divBdr>
                                    <w:top w:val="none" w:sz="0" w:space="0" w:color="auto"/>
                                    <w:left w:val="none" w:sz="0" w:space="0" w:color="auto"/>
                                    <w:bottom w:val="none" w:sz="0" w:space="0" w:color="auto"/>
                                    <w:right w:val="none" w:sz="0" w:space="0" w:color="auto"/>
                                  </w:divBdr>
                                </w:div>
                                <w:div w:id="1698778638">
                                  <w:marLeft w:val="0"/>
                                  <w:marRight w:val="0"/>
                                  <w:marTop w:val="0"/>
                                  <w:marBottom w:val="0"/>
                                  <w:divBdr>
                                    <w:top w:val="none" w:sz="0" w:space="0" w:color="auto"/>
                                    <w:left w:val="none" w:sz="0" w:space="0" w:color="auto"/>
                                    <w:bottom w:val="none" w:sz="0" w:space="0" w:color="auto"/>
                                    <w:right w:val="none" w:sz="0" w:space="0" w:color="auto"/>
                                  </w:divBdr>
                                </w:div>
                                <w:div w:id="21173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eeta.org/about/governance/representative-assembly/"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Kathryn</cp:lastModifiedBy>
  <cp:revision>2</cp:revision>
  <cp:lastPrinted>2013-05-08T17:01:00Z</cp:lastPrinted>
  <dcterms:created xsi:type="dcterms:W3CDTF">2013-05-18T12:42:00Z</dcterms:created>
  <dcterms:modified xsi:type="dcterms:W3CDTF">2013-05-18T12:42:00Z</dcterms:modified>
</cp:coreProperties>
</file>